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A14D" w14:textId="6DCBB9CA" w:rsidR="00872943" w:rsidRPr="0081360D" w:rsidRDefault="00D35B28" w:rsidP="0081360D">
      <w:r w:rsidRPr="0081360D">
        <w:rPr>
          <w:noProof/>
        </w:rPr>
        <w:drawing>
          <wp:anchor distT="0" distB="0" distL="114300" distR="114300" simplePos="0" relativeHeight="251658752" behindDoc="0" locked="0" layoutInCell="1" allowOverlap="1" wp14:anchorId="7CFE8D41" wp14:editId="266506CC">
            <wp:simplePos x="0" y="0"/>
            <wp:positionH relativeFrom="margin">
              <wp:posOffset>2360930</wp:posOffset>
            </wp:positionH>
            <wp:positionV relativeFrom="margin">
              <wp:posOffset>0</wp:posOffset>
            </wp:positionV>
            <wp:extent cx="1240155" cy="1264920"/>
            <wp:effectExtent l="0" t="0" r="0" b="0"/>
            <wp:wrapSquare wrapText="bothSides"/>
            <wp:docPr id="5" name="Picture 2"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of a tow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264920"/>
                    </a:xfrm>
                    <a:prstGeom prst="rect">
                      <a:avLst/>
                    </a:prstGeom>
                    <a:noFill/>
                  </pic:spPr>
                </pic:pic>
              </a:graphicData>
            </a:graphic>
            <wp14:sizeRelH relativeFrom="margin">
              <wp14:pctWidth>0</wp14:pctWidth>
            </wp14:sizeRelH>
            <wp14:sizeRelV relativeFrom="margin">
              <wp14:pctHeight>0</wp14:pctHeight>
            </wp14:sizeRelV>
          </wp:anchor>
        </w:drawing>
      </w:r>
    </w:p>
    <w:p w14:paraId="7B90D81E" w14:textId="77777777" w:rsidR="00872943" w:rsidRPr="0081360D" w:rsidRDefault="00872943" w:rsidP="0081360D"/>
    <w:p w14:paraId="7EBFEC3C" w14:textId="77777777" w:rsidR="00872943" w:rsidRPr="0081360D" w:rsidRDefault="00872943" w:rsidP="0081360D"/>
    <w:p w14:paraId="23D6A505" w14:textId="77777777" w:rsidR="00872943" w:rsidRPr="0081360D" w:rsidRDefault="00872943" w:rsidP="0081360D"/>
    <w:p w14:paraId="7C8587F4" w14:textId="77777777" w:rsidR="00DC0957" w:rsidRPr="0081360D" w:rsidRDefault="00DC0957" w:rsidP="0081360D"/>
    <w:p w14:paraId="29BDA55C" w14:textId="77777777" w:rsidR="00825AFA" w:rsidRPr="0081360D" w:rsidRDefault="00825AFA" w:rsidP="0081360D"/>
    <w:p w14:paraId="6B7D8EDD" w14:textId="77777777" w:rsidR="00825AFA" w:rsidRPr="0081360D" w:rsidRDefault="00825AFA" w:rsidP="0081360D"/>
    <w:p w14:paraId="0BDF3A41" w14:textId="77777777" w:rsidR="00EA07B2" w:rsidRPr="00C57193" w:rsidRDefault="00EA07B2" w:rsidP="0081360D">
      <w:pPr>
        <w:tabs>
          <w:tab w:val="left" w:pos="832"/>
          <w:tab w:val="left" w:pos="1552"/>
          <w:tab w:val="left" w:pos="2272"/>
          <w:tab w:val="left" w:pos="2992"/>
          <w:tab w:val="left" w:pos="3712"/>
          <w:tab w:val="left" w:pos="4432"/>
          <w:tab w:val="left" w:pos="5152"/>
          <w:tab w:val="left" w:pos="5872"/>
          <w:tab w:val="left" w:pos="6592"/>
        </w:tabs>
        <w:ind w:left="-142" w:right="-189"/>
        <w:jc w:val="center"/>
        <w:rPr>
          <w:rFonts w:ascii="Arial" w:hAnsi="Arial" w:cs="Arial"/>
          <w:b/>
          <w:bCs/>
          <w:noProof/>
          <w:spacing w:val="-2"/>
          <w:sz w:val="20"/>
          <w:szCs w:val="20"/>
          <w:lang w:val="af-ZA"/>
        </w:rPr>
      </w:pPr>
    </w:p>
    <w:p w14:paraId="0DCA7648" w14:textId="63119EE7" w:rsidR="00C47E38" w:rsidRPr="00187196" w:rsidRDefault="00C47E38" w:rsidP="00024854">
      <w:pPr>
        <w:tabs>
          <w:tab w:val="left" w:pos="832"/>
          <w:tab w:val="left" w:pos="1552"/>
          <w:tab w:val="left" w:pos="2272"/>
          <w:tab w:val="left" w:pos="2992"/>
          <w:tab w:val="left" w:pos="3712"/>
          <w:tab w:val="left" w:pos="4432"/>
          <w:tab w:val="left" w:pos="5152"/>
          <w:tab w:val="left" w:pos="5872"/>
          <w:tab w:val="left" w:pos="6592"/>
        </w:tabs>
        <w:ind w:right="-189"/>
        <w:jc w:val="both"/>
        <w:rPr>
          <w:rFonts w:ascii="Arial" w:hAnsi="Arial" w:cs="Arial"/>
          <w:b/>
          <w:bCs/>
          <w:noProof/>
          <w:spacing w:val="-2"/>
          <w:sz w:val="20"/>
          <w:szCs w:val="20"/>
          <w:lang w:val="af-ZA"/>
        </w:rPr>
      </w:pPr>
      <w:r w:rsidRPr="00187196">
        <w:rPr>
          <w:rFonts w:ascii="Arial" w:hAnsi="Arial" w:cs="Arial"/>
          <w:b/>
          <w:bCs/>
          <w:noProof/>
          <w:spacing w:val="-2"/>
          <w:sz w:val="20"/>
          <w:szCs w:val="20"/>
          <w:lang w:val="af-ZA"/>
        </w:rPr>
        <w:t xml:space="preserve">NOTULE VAN ‘N VERGADERING VAN DIE UITVOERENDE BURGEMEESTERSKOMITEE GEHOU </w:t>
      </w:r>
      <w:r w:rsidR="00A7272D" w:rsidRPr="00187196">
        <w:rPr>
          <w:rFonts w:ascii="Arial" w:hAnsi="Arial" w:cs="Arial"/>
          <w:b/>
          <w:bCs/>
          <w:noProof/>
          <w:spacing w:val="-2"/>
          <w:sz w:val="20"/>
          <w:szCs w:val="20"/>
          <w:lang w:val="af-ZA"/>
        </w:rPr>
        <w:t xml:space="preserve">IN DIE </w:t>
      </w:r>
      <w:r w:rsidR="00A37305" w:rsidRPr="00187196">
        <w:rPr>
          <w:rFonts w:ascii="Arial" w:hAnsi="Arial" w:cs="Arial"/>
          <w:b/>
          <w:bCs/>
          <w:noProof/>
          <w:spacing w:val="-2"/>
          <w:sz w:val="20"/>
          <w:szCs w:val="20"/>
          <w:lang w:val="af-ZA"/>
        </w:rPr>
        <w:t>RAAD</w:t>
      </w:r>
      <w:r w:rsidR="00CC2046" w:rsidRPr="00187196">
        <w:rPr>
          <w:rFonts w:ascii="Arial" w:hAnsi="Arial" w:cs="Arial"/>
          <w:b/>
          <w:bCs/>
          <w:noProof/>
          <w:spacing w:val="-2"/>
          <w:sz w:val="20"/>
          <w:szCs w:val="20"/>
          <w:lang w:val="af-ZA"/>
        </w:rPr>
        <w:t>SAA</w:t>
      </w:r>
      <w:r w:rsidR="00A7272D" w:rsidRPr="00187196">
        <w:rPr>
          <w:rFonts w:ascii="Arial" w:hAnsi="Arial" w:cs="Arial"/>
          <w:b/>
          <w:bCs/>
          <w:noProof/>
          <w:spacing w:val="-2"/>
          <w:sz w:val="20"/>
          <w:szCs w:val="20"/>
          <w:lang w:val="af-ZA"/>
        </w:rPr>
        <w:t xml:space="preserve">L, MALMESBURY </w:t>
      </w:r>
      <w:r w:rsidRPr="00187196">
        <w:rPr>
          <w:rFonts w:ascii="Arial" w:hAnsi="Arial" w:cs="Arial"/>
          <w:b/>
          <w:bCs/>
          <w:noProof/>
          <w:spacing w:val="-2"/>
          <w:sz w:val="20"/>
          <w:szCs w:val="20"/>
          <w:lang w:val="af-ZA"/>
        </w:rPr>
        <w:t xml:space="preserve">OP </w:t>
      </w:r>
      <w:r w:rsidR="00F256AB">
        <w:rPr>
          <w:rFonts w:ascii="Arial" w:hAnsi="Arial" w:cs="Arial"/>
          <w:b/>
          <w:bCs/>
          <w:noProof/>
          <w:spacing w:val="-2"/>
          <w:sz w:val="20"/>
          <w:szCs w:val="20"/>
          <w:lang w:val="af-ZA"/>
        </w:rPr>
        <w:t xml:space="preserve">DINSDAG, </w:t>
      </w:r>
      <w:r w:rsidR="00F962D0">
        <w:rPr>
          <w:rFonts w:ascii="Arial" w:hAnsi="Arial" w:cs="Arial"/>
          <w:b/>
          <w:bCs/>
          <w:noProof/>
          <w:spacing w:val="-2"/>
          <w:sz w:val="20"/>
          <w:szCs w:val="20"/>
          <w:lang w:val="af-ZA"/>
        </w:rPr>
        <w:t>24</w:t>
      </w:r>
      <w:r w:rsidR="00F256AB">
        <w:rPr>
          <w:rFonts w:ascii="Arial" w:hAnsi="Arial" w:cs="Arial"/>
          <w:b/>
          <w:bCs/>
          <w:noProof/>
          <w:spacing w:val="-2"/>
          <w:sz w:val="20"/>
          <w:szCs w:val="20"/>
          <w:lang w:val="af-ZA"/>
        </w:rPr>
        <w:t xml:space="preserve"> MAART</w:t>
      </w:r>
      <w:r w:rsidR="001D2907" w:rsidRPr="00187196">
        <w:rPr>
          <w:rFonts w:ascii="Arial" w:hAnsi="Arial" w:cs="Arial"/>
          <w:b/>
          <w:bCs/>
          <w:noProof/>
          <w:spacing w:val="-2"/>
          <w:sz w:val="20"/>
          <w:szCs w:val="20"/>
          <w:lang w:val="af-ZA"/>
        </w:rPr>
        <w:t xml:space="preserve"> 202</w:t>
      </w:r>
      <w:r w:rsidR="00F962D0">
        <w:rPr>
          <w:rFonts w:ascii="Arial" w:hAnsi="Arial" w:cs="Arial"/>
          <w:b/>
          <w:bCs/>
          <w:noProof/>
          <w:spacing w:val="-2"/>
          <w:sz w:val="20"/>
          <w:szCs w:val="20"/>
          <w:lang w:val="af-ZA"/>
        </w:rPr>
        <w:t>6</w:t>
      </w:r>
      <w:r w:rsidR="001D2907" w:rsidRPr="00187196">
        <w:rPr>
          <w:rFonts w:ascii="Arial" w:hAnsi="Arial" w:cs="Arial"/>
          <w:b/>
          <w:bCs/>
          <w:noProof/>
          <w:spacing w:val="-2"/>
          <w:sz w:val="20"/>
          <w:szCs w:val="20"/>
          <w:lang w:val="af-ZA"/>
        </w:rPr>
        <w:t xml:space="preserve"> OM 10:00</w:t>
      </w:r>
    </w:p>
    <w:p w14:paraId="2B285125" w14:textId="77777777" w:rsidR="00DC0957" w:rsidRPr="00187196" w:rsidRDefault="00DC0957" w:rsidP="00024854">
      <w:pPr>
        <w:pBdr>
          <w:bottom w:val="single" w:sz="4" w:space="1" w:color="auto"/>
        </w:pBdr>
        <w:tabs>
          <w:tab w:val="left" w:pos="832"/>
          <w:tab w:val="left" w:pos="1552"/>
          <w:tab w:val="left" w:pos="2272"/>
          <w:tab w:val="left" w:pos="2992"/>
          <w:tab w:val="left" w:pos="3712"/>
          <w:tab w:val="left" w:pos="4432"/>
          <w:tab w:val="left" w:pos="5152"/>
          <w:tab w:val="left" w:pos="5872"/>
          <w:tab w:val="left" w:pos="6592"/>
        </w:tabs>
        <w:ind w:right="-47"/>
        <w:jc w:val="both"/>
        <w:rPr>
          <w:rFonts w:ascii="Arial" w:hAnsi="Arial" w:cs="Arial"/>
          <w:b/>
          <w:bCs/>
          <w:noProof/>
          <w:sz w:val="20"/>
          <w:szCs w:val="20"/>
          <w:lang w:val="af-ZA"/>
        </w:rPr>
      </w:pPr>
    </w:p>
    <w:p w14:paraId="44BDB9A1" w14:textId="77777777" w:rsidR="004A64CD" w:rsidRPr="00187196" w:rsidRDefault="004A64CD" w:rsidP="00024854">
      <w:pPr>
        <w:tabs>
          <w:tab w:val="left" w:pos="832"/>
          <w:tab w:val="left" w:pos="1552"/>
          <w:tab w:val="left" w:pos="2272"/>
          <w:tab w:val="left" w:pos="2992"/>
          <w:tab w:val="left" w:pos="3712"/>
          <w:tab w:val="left" w:pos="4432"/>
          <w:tab w:val="left" w:pos="5152"/>
          <w:tab w:val="left" w:pos="5872"/>
          <w:tab w:val="left" w:pos="6592"/>
        </w:tabs>
        <w:ind w:right="-47"/>
        <w:rPr>
          <w:rFonts w:ascii="Arial" w:hAnsi="Arial" w:cs="Arial"/>
          <w:b/>
          <w:bCs/>
          <w:noProof/>
          <w:sz w:val="20"/>
          <w:szCs w:val="20"/>
          <w:lang w:val="af-ZA"/>
        </w:rPr>
      </w:pPr>
    </w:p>
    <w:p w14:paraId="3D873060" w14:textId="77777777" w:rsidR="00DC0957" w:rsidRPr="00187196" w:rsidRDefault="00DC0957" w:rsidP="00024854">
      <w:pPr>
        <w:ind w:right="-47"/>
        <w:jc w:val="both"/>
        <w:rPr>
          <w:rFonts w:ascii="Arial" w:hAnsi="Arial" w:cs="Arial"/>
          <w:b/>
          <w:bCs/>
          <w:noProof/>
          <w:sz w:val="20"/>
          <w:szCs w:val="20"/>
          <w:lang w:val="af-ZA"/>
        </w:rPr>
      </w:pPr>
      <w:r w:rsidRPr="00187196">
        <w:rPr>
          <w:rFonts w:ascii="Arial" w:hAnsi="Arial" w:cs="Arial"/>
          <w:b/>
          <w:bCs/>
          <w:noProof/>
          <w:sz w:val="20"/>
          <w:szCs w:val="20"/>
          <w:lang w:val="af-ZA"/>
        </w:rPr>
        <w:t>TEENWOORDIG:</w:t>
      </w:r>
    </w:p>
    <w:p w14:paraId="0657B961" w14:textId="77777777" w:rsidR="00DC0957" w:rsidRPr="00187196" w:rsidRDefault="00DC0957" w:rsidP="00024854">
      <w:pPr>
        <w:ind w:right="-47"/>
        <w:jc w:val="both"/>
        <w:rPr>
          <w:rFonts w:ascii="Arial" w:hAnsi="Arial" w:cs="Arial"/>
          <w:b/>
          <w:bCs/>
          <w:noProof/>
          <w:sz w:val="20"/>
          <w:szCs w:val="20"/>
          <w:lang w:val="af-ZA"/>
        </w:rPr>
      </w:pPr>
    </w:p>
    <w:p w14:paraId="6E6F844B" w14:textId="77777777" w:rsidR="00DC0957" w:rsidRPr="00187196" w:rsidRDefault="00DC0957" w:rsidP="00024854">
      <w:pPr>
        <w:ind w:right="-47"/>
        <w:jc w:val="both"/>
        <w:rPr>
          <w:rFonts w:ascii="Arial" w:hAnsi="Arial" w:cs="Arial"/>
          <w:bCs/>
          <w:noProof/>
          <w:sz w:val="20"/>
          <w:szCs w:val="20"/>
          <w:lang w:val="af-ZA"/>
        </w:rPr>
      </w:pPr>
      <w:r w:rsidRPr="00187196">
        <w:rPr>
          <w:rFonts w:ascii="Arial" w:hAnsi="Arial" w:cs="Arial"/>
          <w:b/>
          <w:bCs/>
          <w:noProof/>
          <w:sz w:val="20"/>
          <w:szCs w:val="20"/>
          <w:lang w:val="af-ZA"/>
        </w:rPr>
        <w:tab/>
      </w:r>
      <w:r w:rsidRPr="00187196">
        <w:rPr>
          <w:rFonts w:ascii="Arial" w:hAnsi="Arial" w:cs="Arial"/>
          <w:bCs/>
          <w:noProof/>
          <w:sz w:val="20"/>
          <w:szCs w:val="20"/>
          <w:lang w:val="af-ZA"/>
        </w:rPr>
        <w:t xml:space="preserve">Uitvoerende Burgemeester, rdh </w:t>
      </w:r>
      <w:r w:rsidR="002859C9" w:rsidRPr="00187196">
        <w:rPr>
          <w:rFonts w:ascii="Arial" w:hAnsi="Arial" w:cs="Arial"/>
          <w:bCs/>
          <w:noProof/>
          <w:sz w:val="20"/>
          <w:szCs w:val="20"/>
          <w:lang w:val="af-ZA"/>
        </w:rPr>
        <w:t>J H Cleophas</w:t>
      </w:r>
      <w:r w:rsidRPr="00187196">
        <w:rPr>
          <w:rFonts w:ascii="Arial" w:hAnsi="Arial" w:cs="Arial"/>
          <w:bCs/>
          <w:noProof/>
          <w:sz w:val="20"/>
          <w:szCs w:val="20"/>
          <w:lang w:val="af-ZA"/>
        </w:rPr>
        <w:t xml:space="preserve"> (</w:t>
      </w:r>
      <w:r w:rsidR="00703206" w:rsidRPr="00187196">
        <w:rPr>
          <w:rFonts w:ascii="Arial" w:hAnsi="Arial" w:cs="Arial"/>
          <w:bCs/>
          <w:noProof/>
          <w:sz w:val="20"/>
          <w:szCs w:val="20"/>
          <w:lang w:val="af-ZA"/>
        </w:rPr>
        <w:t>voorsitter)</w:t>
      </w:r>
    </w:p>
    <w:p w14:paraId="47332B14" w14:textId="3C178641" w:rsidR="008978F5" w:rsidRPr="00187196" w:rsidRDefault="008978F5"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 xml:space="preserve">Uitvoerende Onderburgemeester, </w:t>
      </w:r>
      <w:r w:rsidR="00A71AD4">
        <w:rPr>
          <w:rFonts w:ascii="Arial" w:hAnsi="Arial" w:cs="Arial"/>
          <w:bCs/>
          <w:noProof/>
          <w:sz w:val="20"/>
          <w:szCs w:val="20"/>
          <w:lang w:val="af-ZA"/>
        </w:rPr>
        <w:t>rdd</w:t>
      </w:r>
      <w:r w:rsidRPr="00187196">
        <w:rPr>
          <w:rFonts w:ascii="Arial" w:hAnsi="Arial" w:cs="Arial"/>
          <w:bCs/>
          <w:noProof/>
          <w:sz w:val="20"/>
          <w:szCs w:val="20"/>
          <w:lang w:val="af-ZA"/>
        </w:rPr>
        <w:t xml:space="preserve"> J M de Beer</w:t>
      </w:r>
    </w:p>
    <w:p w14:paraId="11088598" w14:textId="77777777" w:rsidR="00DC0957" w:rsidRPr="00187196" w:rsidRDefault="00DC0957" w:rsidP="00024854">
      <w:pPr>
        <w:ind w:right="-47"/>
        <w:jc w:val="both"/>
        <w:rPr>
          <w:rFonts w:ascii="Arial" w:hAnsi="Arial" w:cs="Arial"/>
          <w:bCs/>
          <w:noProof/>
          <w:sz w:val="20"/>
          <w:szCs w:val="20"/>
          <w:lang w:val="af-ZA"/>
        </w:rPr>
      </w:pPr>
    </w:p>
    <w:p w14:paraId="0EF9DE35" w14:textId="77777777" w:rsidR="00E22932" w:rsidRPr="00187196" w:rsidRDefault="00DC0957"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r>
      <w:r w:rsidRPr="00187196">
        <w:rPr>
          <w:rFonts w:ascii="Arial" w:hAnsi="Arial" w:cs="Arial"/>
          <w:bCs/>
          <w:noProof/>
          <w:sz w:val="20"/>
          <w:szCs w:val="20"/>
          <w:u w:val="single"/>
          <w:lang w:val="af-ZA"/>
        </w:rPr>
        <w:t>Lede van die Burgemeesterskomitee</w:t>
      </w:r>
      <w:r w:rsidRPr="00187196">
        <w:rPr>
          <w:rFonts w:ascii="Arial" w:hAnsi="Arial" w:cs="Arial"/>
          <w:bCs/>
          <w:noProof/>
          <w:sz w:val="20"/>
          <w:szCs w:val="20"/>
          <w:lang w:val="af-ZA"/>
        </w:rPr>
        <w:t>:</w:t>
      </w:r>
    </w:p>
    <w:p w14:paraId="22CE3D65" w14:textId="36AF5EE6" w:rsidR="00EB684E" w:rsidRPr="00187196" w:rsidRDefault="00EB684E"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r>
      <w:r w:rsidR="002859C9" w:rsidRPr="00187196">
        <w:rPr>
          <w:rFonts w:ascii="Arial" w:hAnsi="Arial" w:cs="Arial"/>
          <w:bCs/>
          <w:noProof/>
          <w:sz w:val="20"/>
          <w:szCs w:val="20"/>
          <w:lang w:val="af-ZA"/>
        </w:rPr>
        <w:t>Rdl D G Bess</w:t>
      </w:r>
    </w:p>
    <w:p w14:paraId="00D87BD2" w14:textId="55FCB25F" w:rsidR="00CC2046" w:rsidRPr="00187196" w:rsidRDefault="00CC2046"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Rdl N Smit</w:t>
      </w:r>
    </w:p>
    <w:p w14:paraId="5D1610A0" w14:textId="77777777" w:rsidR="002859C9" w:rsidRPr="00187196" w:rsidRDefault="002859C9"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Rdh T van Essen</w:t>
      </w:r>
    </w:p>
    <w:p w14:paraId="3288A829" w14:textId="77777777" w:rsidR="00411FCB" w:rsidRDefault="00411FCB"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Rdl A K Warnick</w:t>
      </w:r>
    </w:p>
    <w:p w14:paraId="0B945447" w14:textId="77777777" w:rsidR="00F256AB" w:rsidRDefault="00F256AB" w:rsidP="00024854">
      <w:pPr>
        <w:ind w:right="-47"/>
        <w:jc w:val="both"/>
        <w:rPr>
          <w:rFonts w:ascii="Arial" w:hAnsi="Arial" w:cs="Arial"/>
          <w:bCs/>
          <w:noProof/>
          <w:sz w:val="20"/>
          <w:szCs w:val="20"/>
          <w:lang w:val="af-ZA"/>
        </w:rPr>
      </w:pPr>
    </w:p>
    <w:p w14:paraId="31C45768" w14:textId="53795C9C" w:rsidR="00F256AB" w:rsidRDefault="00F256AB" w:rsidP="00024854">
      <w:pPr>
        <w:ind w:right="-47"/>
        <w:jc w:val="both"/>
        <w:rPr>
          <w:rFonts w:ascii="Arial" w:hAnsi="Arial" w:cs="Arial"/>
          <w:bCs/>
          <w:noProof/>
          <w:sz w:val="20"/>
          <w:szCs w:val="20"/>
          <w:lang w:val="af-ZA"/>
        </w:rPr>
      </w:pPr>
      <w:r>
        <w:rPr>
          <w:rFonts w:ascii="Arial" w:hAnsi="Arial" w:cs="Arial"/>
          <w:bCs/>
          <w:noProof/>
          <w:sz w:val="20"/>
          <w:szCs w:val="20"/>
          <w:lang w:val="af-ZA"/>
        </w:rPr>
        <w:tab/>
      </w:r>
      <w:r>
        <w:rPr>
          <w:rFonts w:ascii="Arial" w:hAnsi="Arial" w:cs="Arial"/>
          <w:bCs/>
          <w:noProof/>
          <w:sz w:val="20"/>
          <w:szCs w:val="20"/>
          <w:u w:val="single"/>
          <w:lang w:val="af-ZA"/>
        </w:rPr>
        <w:t>Speaker:</w:t>
      </w:r>
    </w:p>
    <w:p w14:paraId="1EE9E376" w14:textId="042EB7BA" w:rsidR="00F256AB" w:rsidRPr="00F256AB" w:rsidRDefault="00F256AB" w:rsidP="00024854">
      <w:pPr>
        <w:ind w:right="-47"/>
        <w:jc w:val="both"/>
        <w:rPr>
          <w:rFonts w:ascii="Arial" w:hAnsi="Arial" w:cs="Arial"/>
          <w:bCs/>
          <w:noProof/>
          <w:sz w:val="20"/>
          <w:szCs w:val="20"/>
          <w:lang w:val="af-ZA"/>
        </w:rPr>
      </w:pPr>
      <w:r>
        <w:rPr>
          <w:rFonts w:ascii="Arial" w:hAnsi="Arial" w:cs="Arial"/>
          <w:bCs/>
          <w:noProof/>
          <w:sz w:val="20"/>
          <w:szCs w:val="20"/>
          <w:lang w:val="af-ZA"/>
        </w:rPr>
        <w:tab/>
        <w:t>Rdh M A Rangasamy</w:t>
      </w:r>
    </w:p>
    <w:p w14:paraId="3FA80529" w14:textId="77777777" w:rsidR="00703206" w:rsidRPr="00187196" w:rsidRDefault="00703206" w:rsidP="00024854">
      <w:pPr>
        <w:ind w:right="-47"/>
        <w:jc w:val="both"/>
        <w:rPr>
          <w:rFonts w:ascii="Arial" w:hAnsi="Arial" w:cs="Arial"/>
          <w:bCs/>
          <w:noProof/>
          <w:sz w:val="20"/>
          <w:szCs w:val="20"/>
          <w:lang w:val="af-ZA"/>
        </w:rPr>
      </w:pPr>
    </w:p>
    <w:p w14:paraId="7D85C76E" w14:textId="7DD383A0" w:rsidR="00DC0957" w:rsidRPr="00187196" w:rsidRDefault="00703206"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r>
      <w:r w:rsidR="00DC0957" w:rsidRPr="00187196">
        <w:rPr>
          <w:rFonts w:ascii="Arial" w:hAnsi="Arial" w:cs="Arial"/>
          <w:bCs/>
          <w:noProof/>
          <w:sz w:val="20"/>
          <w:szCs w:val="20"/>
          <w:u w:val="single"/>
          <w:lang w:val="af-ZA"/>
        </w:rPr>
        <w:t>Beamptes</w:t>
      </w:r>
      <w:r w:rsidR="00DC0957" w:rsidRPr="00187196">
        <w:rPr>
          <w:rFonts w:ascii="Arial" w:hAnsi="Arial" w:cs="Arial"/>
          <w:bCs/>
          <w:noProof/>
          <w:sz w:val="20"/>
          <w:szCs w:val="20"/>
          <w:lang w:val="af-ZA"/>
        </w:rPr>
        <w:t>:</w:t>
      </w:r>
    </w:p>
    <w:p w14:paraId="6851BA99" w14:textId="384A55E4" w:rsidR="00BE0CE7" w:rsidRDefault="00BE0CE7" w:rsidP="00024854">
      <w:pPr>
        <w:ind w:right="-47" w:firstLine="720"/>
        <w:jc w:val="both"/>
        <w:rPr>
          <w:rFonts w:ascii="Arial" w:hAnsi="Arial" w:cs="Arial"/>
          <w:bCs/>
          <w:noProof/>
          <w:sz w:val="20"/>
          <w:szCs w:val="20"/>
          <w:lang w:val="af-ZA"/>
        </w:rPr>
      </w:pPr>
      <w:r>
        <w:rPr>
          <w:rFonts w:ascii="Arial" w:hAnsi="Arial" w:cs="Arial"/>
          <w:bCs/>
          <w:noProof/>
          <w:sz w:val="20"/>
          <w:szCs w:val="20"/>
          <w:lang w:val="af-ZA"/>
        </w:rPr>
        <w:t xml:space="preserve">Munisipale Bestuurder, </w:t>
      </w:r>
      <w:r w:rsidR="00C6334D">
        <w:rPr>
          <w:rFonts w:ascii="Arial" w:hAnsi="Arial" w:cs="Arial"/>
          <w:bCs/>
          <w:noProof/>
          <w:sz w:val="20"/>
          <w:szCs w:val="20"/>
          <w:lang w:val="af-ZA"/>
        </w:rPr>
        <w:t>mnr J J Scholtz</w:t>
      </w:r>
    </w:p>
    <w:p w14:paraId="4E0D6C88" w14:textId="1B2B5467" w:rsidR="00F256AB" w:rsidRDefault="00F256AB" w:rsidP="00024854">
      <w:pPr>
        <w:ind w:right="-47" w:firstLine="720"/>
        <w:jc w:val="both"/>
        <w:rPr>
          <w:rFonts w:ascii="Arial" w:hAnsi="Arial" w:cs="Arial"/>
          <w:bCs/>
          <w:noProof/>
          <w:sz w:val="20"/>
          <w:szCs w:val="20"/>
          <w:lang w:val="af-ZA"/>
        </w:rPr>
      </w:pPr>
      <w:r>
        <w:rPr>
          <w:rFonts w:ascii="Arial" w:hAnsi="Arial" w:cs="Arial"/>
          <w:bCs/>
          <w:noProof/>
          <w:sz w:val="20"/>
          <w:szCs w:val="20"/>
          <w:lang w:val="af-ZA"/>
        </w:rPr>
        <w:t>Direkteur: Finansiële Dienste, mnr M Bolton</w:t>
      </w:r>
    </w:p>
    <w:p w14:paraId="22C337E8" w14:textId="14D98C2F" w:rsidR="008B3B91" w:rsidRDefault="008B3B91" w:rsidP="00024854">
      <w:pPr>
        <w:ind w:right="-47" w:firstLine="720"/>
        <w:jc w:val="both"/>
        <w:rPr>
          <w:rFonts w:ascii="Arial" w:hAnsi="Arial" w:cs="Arial"/>
          <w:bCs/>
          <w:noProof/>
          <w:sz w:val="20"/>
          <w:szCs w:val="20"/>
          <w:lang w:val="af-ZA"/>
        </w:rPr>
      </w:pPr>
      <w:r w:rsidRPr="00187196">
        <w:rPr>
          <w:rFonts w:ascii="Arial" w:hAnsi="Arial" w:cs="Arial"/>
          <w:bCs/>
          <w:noProof/>
          <w:sz w:val="20"/>
          <w:szCs w:val="20"/>
          <w:lang w:val="af-ZA"/>
        </w:rPr>
        <w:t xml:space="preserve">Direkteur: Beskermingsdienste, mnr </w:t>
      </w:r>
      <w:r w:rsidR="00C6334D">
        <w:rPr>
          <w:rFonts w:ascii="Arial" w:hAnsi="Arial" w:cs="Arial"/>
          <w:bCs/>
          <w:noProof/>
          <w:sz w:val="20"/>
          <w:szCs w:val="20"/>
          <w:lang w:val="af-ZA"/>
        </w:rPr>
        <w:t>H Witbooi</w:t>
      </w:r>
    </w:p>
    <w:p w14:paraId="4D6253C4" w14:textId="2241DBA2" w:rsidR="00C6334D" w:rsidRPr="00187196" w:rsidRDefault="00C6334D" w:rsidP="00024854">
      <w:pPr>
        <w:ind w:right="-47" w:firstLine="720"/>
        <w:jc w:val="both"/>
        <w:rPr>
          <w:rFonts w:ascii="Arial" w:hAnsi="Arial" w:cs="Arial"/>
          <w:bCs/>
          <w:noProof/>
          <w:sz w:val="20"/>
          <w:szCs w:val="20"/>
          <w:lang w:val="af-ZA"/>
        </w:rPr>
      </w:pPr>
      <w:r>
        <w:rPr>
          <w:rFonts w:ascii="Arial" w:hAnsi="Arial" w:cs="Arial"/>
          <w:bCs/>
          <w:noProof/>
          <w:sz w:val="20"/>
          <w:szCs w:val="20"/>
          <w:lang w:val="af-ZA"/>
        </w:rPr>
        <w:t>Direkteur: Elektriese Ingenieursdienste, mnr T Möller</w:t>
      </w:r>
    </w:p>
    <w:p w14:paraId="1B134319" w14:textId="77777777" w:rsidR="002859C9" w:rsidRPr="00187196" w:rsidRDefault="002859C9"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Direkteur: Siviele Ingenieursdienste, mnr L D Zikmann</w:t>
      </w:r>
    </w:p>
    <w:p w14:paraId="59C3776E" w14:textId="77777777" w:rsidR="00411FCB" w:rsidRPr="00187196" w:rsidRDefault="00411FCB"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Direkteur: Ontwikkelingsdienste, me J S Krieger</w:t>
      </w:r>
    </w:p>
    <w:p w14:paraId="3AC99200" w14:textId="366D93E0" w:rsidR="00F652F5" w:rsidRDefault="00F652F5"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Direkteur: Korporatiewe Dienste, me M S Terblanche</w:t>
      </w:r>
    </w:p>
    <w:p w14:paraId="62DC3593" w14:textId="6979232C" w:rsidR="00C6334D" w:rsidRPr="00187196" w:rsidRDefault="00C6334D" w:rsidP="00024854">
      <w:pPr>
        <w:ind w:right="-47"/>
        <w:jc w:val="both"/>
        <w:rPr>
          <w:rFonts w:ascii="Arial" w:hAnsi="Arial" w:cs="Arial"/>
          <w:bCs/>
          <w:noProof/>
          <w:sz w:val="20"/>
          <w:szCs w:val="20"/>
          <w:lang w:val="af-ZA"/>
        </w:rPr>
      </w:pPr>
      <w:r>
        <w:rPr>
          <w:rFonts w:ascii="Arial" w:hAnsi="Arial" w:cs="Arial"/>
          <w:bCs/>
          <w:noProof/>
          <w:sz w:val="20"/>
          <w:szCs w:val="20"/>
          <w:lang w:val="af-ZA"/>
        </w:rPr>
        <w:tab/>
        <w:t>Senior Bestuurder: Interne Oudit, me J Erasmus</w:t>
      </w:r>
    </w:p>
    <w:p w14:paraId="53173AB1" w14:textId="534F9F96" w:rsidR="00F256AB" w:rsidRPr="00187196" w:rsidRDefault="00F256AB" w:rsidP="00024854">
      <w:pPr>
        <w:ind w:right="-47"/>
        <w:jc w:val="both"/>
        <w:rPr>
          <w:rFonts w:ascii="Arial" w:hAnsi="Arial" w:cs="Arial"/>
          <w:bCs/>
          <w:noProof/>
          <w:sz w:val="20"/>
          <w:szCs w:val="20"/>
          <w:lang w:val="af-ZA"/>
        </w:rPr>
      </w:pPr>
      <w:r>
        <w:rPr>
          <w:rFonts w:ascii="Arial" w:hAnsi="Arial" w:cs="Arial"/>
          <w:bCs/>
          <w:noProof/>
          <w:sz w:val="20"/>
          <w:szCs w:val="20"/>
          <w:lang w:val="af-ZA"/>
        </w:rPr>
        <w:tab/>
      </w:r>
      <w:r w:rsidRPr="00650E20">
        <w:rPr>
          <w:rFonts w:ascii="Arial" w:hAnsi="Arial" w:cs="Arial"/>
          <w:bCs/>
          <w:noProof/>
          <w:sz w:val="20"/>
          <w:szCs w:val="20"/>
          <w:lang w:val="af-ZA"/>
        </w:rPr>
        <w:t>Senior Bestuurder: Strategiese Dienste, me O Fransman</w:t>
      </w:r>
    </w:p>
    <w:p w14:paraId="714C4760" w14:textId="4923CF78" w:rsidR="00CC2046" w:rsidRPr="00187196" w:rsidRDefault="00CC2046" w:rsidP="00024854">
      <w:pPr>
        <w:ind w:right="-47"/>
        <w:jc w:val="both"/>
        <w:rPr>
          <w:rFonts w:ascii="Arial" w:hAnsi="Arial" w:cs="Arial"/>
          <w:bCs/>
          <w:noProof/>
          <w:sz w:val="20"/>
          <w:szCs w:val="20"/>
          <w:lang w:val="af-ZA"/>
        </w:rPr>
      </w:pPr>
      <w:r w:rsidRPr="00187196">
        <w:rPr>
          <w:rFonts w:ascii="Arial" w:hAnsi="Arial" w:cs="Arial"/>
          <w:bCs/>
          <w:noProof/>
          <w:sz w:val="20"/>
          <w:szCs w:val="20"/>
          <w:lang w:val="af-ZA"/>
        </w:rPr>
        <w:tab/>
        <w:t>Bestuurder: Sekre</w:t>
      </w:r>
      <w:r w:rsidR="00F10A06">
        <w:rPr>
          <w:rFonts w:ascii="Arial" w:hAnsi="Arial" w:cs="Arial"/>
          <w:bCs/>
          <w:noProof/>
          <w:sz w:val="20"/>
          <w:szCs w:val="20"/>
          <w:lang w:val="af-ZA"/>
        </w:rPr>
        <w:t>tar</w:t>
      </w:r>
      <w:r w:rsidRPr="00187196">
        <w:rPr>
          <w:rFonts w:ascii="Arial" w:hAnsi="Arial" w:cs="Arial"/>
          <w:bCs/>
          <w:noProof/>
          <w:sz w:val="20"/>
          <w:szCs w:val="20"/>
          <w:lang w:val="af-ZA"/>
        </w:rPr>
        <w:t>iaat en Rekordsdienste, me N Brand</w:t>
      </w:r>
    </w:p>
    <w:p w14:paraId="61F2D813" w14:textId="77777777" w:rsidR="004A64CD" w:rsidRPr="00187196" w:rsidRDefault="004A64CD" w:rsidP="00024854">
      <w:pPr>
        <w:ind w:right="-47"/>
        <w:jc w:val="both"/>
        <w:rPr>
          <w:rFonts w:ascii="Arial" w:hAnsi="Arial" w:cs="Arial"/>
          <w:bCs/>
          <w:noProof/>
          <w:sz w:val="20"/>
          <w:szCs w:val="20"/>
          <w:lang w:val="af-ZA"/>
        </w:rPr>
      </w:pPr>
    </w:p>
    <w:p w14:paraId="3C583515" w14:textId="77777777" w:rsidR="007074EF" w:rsidRPr="00187196" w:rsidRDefault="0088710D" w:rsidP="00024854">
      <w:pPr>
        <w:tabs>
          <w:tab w:val="left" w:pos="567"/>
        </w:tabs>
        <w:jc w:val="both"/>
        <w:rPr>
          <w:rFonts w:ascii="Arial" w:hAnsi="Arial" w:cs="Arial"/>
          <w:sz w:val="20"/>
          <w:szCs w:val="20"/>
          <w:lang w:val="af-ZA"/>
        </w:rPr>
      </w:pPr>
      <w:r w:rsidRPr="00187196">
        <w:rPr>
          <w:rFonts w:ascii="Arial" w:hAnsi="Arial" w:cs="Arial"/>
          <w:b/>
          <w:sz w:val="20"/>
          <w:szCs w:val="20"/>
          <w:lang w:val="af-ZA"/>
        </w:rPr>
        <w:t>1.</w:t>
      </w:r>
      <w:r w:rsidRPr="00187196">
        <w:rPr>
          <w:rFonts w:ascii="Arial" w:hAnsi="Arial" w:cs="Arial"/>
          <w:sz w:val="20"/>
          <w:szCs w:val="20"/>
          <w:lang w:val="af-ZA"/>
        </w:rPr>
        <w:tab/>
      </w:r>
      <w:r w:rsidRPr="00187196">
        <w:rPr>
          <w:rFonts w:ascii="Arial" w:hAnsi="Arial" w:cs="Arial"/>
          <w:b/>
          <w:bCs/>
          <w:sz w:val="20"/>
          <w:szCs w:val="20"/>
          <w:lang w:val="af-ZA"/>
        </w:rPr>
        <w:t>OPENING</w:t>
      </w:r>
    </w:p>
    <w:p w14:paraId="1EF93ADA" w14:textId="77777777" w:rsidR="007074EF" w:rsidRPr="00187196" w:rsidRDefault="007074EF" w:rsidP="00024854">
      <w:pPr>
        <w:tabs>
          <w:tab w:val="left" w:pos="567"/>
        </w:tabs>
        <w:ind w:left="720"/>
        <w:jc w:val="both"/>
        <w:rPr>
          <w:rFonts w:ascii="Arial" w:hAnsi="Arial" w:cs="Arial"/>
          <w:sz w:val="20"/>
          <w:szCs w:val="20"/>
          <w:lang w:val="af-ZA"/>
        </w:rPr>
      </w:pPr>
    </w:p>
    <w:p w14:paraId="5A5376F7" w14:textId="1FB575FC" w:rsidR="00580253" w:rsidRPr="00187196" w:rsidRDefault="003D276A" w:rsidP="00024854">
      <w:pPr>
        <w:tabs>
          <w:tab w:val="left" w:pos="567"/>
        </w:tabs>
        <w:ind w:left="567"/>
        <w:jc w:val="both"/>
        <w:rPr>
          <w:rFonts w:ascii="Arial" w:hAnsi="Arial" w:cs="Arial"/>
          <w:sz w:val="20"/>
          <w:szCs w:val="20"/>
          <w:lang w:val="af-ZA"/>
        </w:rPr>
      </w:pPr>
      <w:r w:rsidRPr="00187196">
        <w:rPr>
          <w:rFonts w:ascii="Arial" w:hAnsi="Arial" w:cs="Arial"/>
          <w:sz w:val="20"/>
          <w:szCs w:val="20"/>
          <w:lang w:val="af-ZA"/>
        </w:rPr>
        <w:t>Die voorsitter verwelkom</w:t>
      </w:r>
      <w:r w:rsidR="00BE22A9" w:rsidRPr="00187196">
        <w:rPr>
          <w:rFonts w:ascii="Arial" w:hAnsi="Arial" w:cs="Arial"/>
          <w:sz w:val="20"/>
          <w:szCs w:val="20"/>
          <w:lang w:val="af-ZA"/>
        </w:rPr>
        <w:t xml:space="preserve"> lede</w:t>
      </w:r>
      <w:r w:rsidRPr="00187196">
        <w:rPr>
          <w:rFonts w:ascii="Arial" w:hAnsi="Arial" w:cs="Arial"/>
          <w:sz w:val="20"/>
          <w:szCs w:val="20"/>
          <w:lang w:val="af-ZA"/>
        </w:rPr>
        <w:t xml:space="preserve"> </w:t>
      </w:r>
      <w:r w:rsidR="00A37305" w:rsidRPr="00187196">
        <w:rPr>
          <w:rFonts w:ascii="Arial" w:hAnsi="Arial" w:cs="Arial"/>
          <w:sz w:val="20"/>
          <w:szCs w:val="20"/>
          <w:lang w:val="af-ZA"/>
        </w:rPr>
        <w:t xml:space="preserve">en versoek </w:t>
      </w:r>
      <w:proofErr w:type="spellStart"/>
      <w:r w:rsidR="00650E20">
        <w:rPr>
          <w:rFonts w:ascii="Arial" w:hAnsi="Arial" w:cs="Arial"/>
          <w:sz w:val="20"/>
          <w:szCs w:val="20"/>
          <w:lang w:val="af-ZA"/>
        </w:rPr>
        <w:t>rdl</w:t>
      </w:r>
      <w:proofErr w:type="spellEnd"/>
      <w:r w:rsidR="00650E20">
        <w:rPr>
          <w:rFonts w:ascii="Arial" w:hAnsi="Arial" w:cs="Arial"/>
          <w:sz w:val="20"/>
          <w:szCs w:val="20"/>
          <w:lang w:val="af-ZA"/>
        </w:rPr>
        <w:t xml:space="preserve"> N Smit</w:t>
      </w:r>
      <w:r w:rsidR="00AA026F" w:rsidRPr="00187196">
        <w:rPr>
          <w:rFonts w:ascii="Arial" w:hAnsi="Arial" w:cs="Arial"/>
          <w:sz w:val="20"/>
          <w:szCs w:val="20"/>
          <w:lang w:val="af-ZA"/>
        </w:rPr>
        <w:t xml:space="preserve"> </w:t>
      </w:r>
      <w:r w:rsidR="00A37305" w:rsidRPr="00187196">
        <w:rPr>
          <w:rFonts w:ascii="Arial" w:hAnsi="Arial" w:cs="Arial"/>
          <w:sz w:val="20"/>
          <w:szCs w:val="20"/>
          <w:lang w:val="af-ZA"/>
        </w:rPr>
        <w:t>om die vergadering met gebed te open.</w:t>
      </w:r>
    </w:p>
    <w:p w14:paraId="37FBE121" w14:textId="54F883E2" w:rsidR="00F83678" w:rsidRPr="00187196" w:rsidRDefault="00F83678" w:rsidP="00024854">
      <w:pPr>
        <w:tabs>
          <w:tab w:val="left" w:pos="567"/>
        </w:tabs>
        <w:ind w:left="720"/>
        <w:jc w:val="both"/>
        <w:rPr>
          <w:rFonts w:ascii="Arial" w:hAnsi="Arial" w:cs="Arial"/>
          <w:sz w:val="20"/>
          <w:szCs w:val="20"/>
          <w:lang w:val="af-ZA"/>
        </w:rPr>
      </w:pPr>
    </w:p>
    <w:p w14:paraId="76F5BEBC" w14:textId="77777777" w:rsidR="0088710D" w:rsidRPr="00187196" w:rsidRDefault="0088710D" w:rsidP="00024854">
      <w:pPr>
        <w:tabs>
          <w:tab w:val="left" w:pos="567"/>
        </w:tabs>
        <w:jc w:val="both"/>
        <w:rPr>
          <w:rFonts w:ascii="Arial" w:hAnsi="Arial" w:cs="Arial"/>
          <w:b/>
          <w:bCs/>
          <w:sz w:val="20"/>
          <w:szCs w:val="20"/>
          <w:lang w:val="af-ZA"/>
        </w:rPr>
      </w:pPr>
      <w:r w:rsidRPr="00187196">
        <w:rPr>
          <w:rFonts w:ascii="Arial" w:hAnsi="Arial" w:cs="Arial"/>
          <w:b/>
          <w:sz w:val="20"/>
          <w:szCs w:val="20"/>
          <w:lang w:val="af-ZA"/>
        </w:rPr>
        <w:t>2.</w:t>
      </w:r>
      <w:r w:rsidRPr="00187196">
        <w:rPr>
          <w:rFonts w:ascii="Arial" w:hAnsi="Arial" w:cs="Arial"/>
          <w:sz w:val="20"/>
          <w:szCs w:val="20"/>
          <w:lang w:val="af-ZA"/>
        </w:rPr>
        <w:tab/>
      </w:r>
      <w:r w:rsidRPr="00187196">
        <w:rPr>
          <w:rFonts w:ascii="Arial" w:hAnsi="Arial" w:cs="Arial"/>
          <w:b/>
          <w:bCs/>
          <w:sz w:val="20"/>
          <w:szCs w:val="20"/>
          <w:lang w:val="af-ZA"/>
        </w:rPr>
        <w:t>VERLOF TOT AFWESIGHEID</w:t>
      </w:r>
    </w:p>
    <w:p w14:paraId="4CA31FFE" w14:textId="77777777" w:rsidR="0088710D" w:rsidRPr="00187196" w:rsidRDefault="0088710D" w:rsidP="00024854">
      <w:pPr>
        <w:tabs>
          <w:tab w:val="left" w:pos="567"/>
        </w:tabs>
        <w:jc w:val="both"/>
        <w:rPr>
          <w:rFonts w:ascii="Arial" w:hAnsi="Arial" w:cs="Arial"/>
          <w:b/>
          <w:bCs/>
          <w:sz w:val="20"/>
          <w:szCs w:val="20"/>
          <w:lang w:val="af-ZA"/>
        </w:rPr>
      </w:pPr>
    </w:p>
    <w:p w14:paraId="750445B4" w14:textId="77777777" w:rsidR="00C6334D" w:rsidRDefault="00C6334D" w:rsidP="00024854">
      <w:pPr>
        <w:tabs>
          <w:tab w:val="left" w:pos="567"/>
        </w:tabs>
        <w:ind w:left="720" w:hanging="720"/>
        <w:jc w:val="both"/>
        <w:rPr>
          <w:rFonts w:ascii="Arial" w:hAnsi="Arial" w:cs="Arial"/>
          <w:sz w:val="20"/>
          <w:szCs w:val="20"/>
          <w:lang w:val="af-ZA"/>
        </w:rPr>
      </w:pPr>
      <w:r>
        <w:rPr>
          <w:rFonts w:ascii="Arial" w:hAnsi="Arial" w:cs="Arial"/>
          <w:b/>
          <w:bCs/>
          <w:sz w:val="20"/>
          <w:szCs w:val="20"/>
          <w:lang w:val="af-ZA"/>
        </w:rPr>
        <w:tab/>
      </w:r>
      <w:r>
        <w:rPr>
          <w:rFonts w:ascii="Arial" w:hAnsi="Arial" w:cs="Arial"/>
          <w:sz w:val="20"/>
          <w:szCs w:val="20"/>
          <w:lang w:val="af-ZA"/>
        </w:rPr>
        <w:t>Geen verskonings is ontvang nie.</w:t>
      </w:r>
    </w:p>
    <w:p w14:paraId="45CF8861" w14:textId="59D900E5" w:rsidR="0088710D" w:rsidRPr="00187196" w:rsidRDefault="003272BA" w:rsidP="00024854">
      <w:pPr>
        <w:tabs>
          <w:tab w:val="left" w:pos="567"/>
        </w:tabs>
        <w:ind w:left="720" w:hanging="720"/>
        <w:jc w:val="both"/>
        <w:rPr>
          <w:rFonts w:ascii="Arial" w:hAnsi="Arial" w:cs="Arial"/>
          <w:b/>
          <w:bCs/>
          <w:sz w:val="20"/>
          <w:szCs w:val="20"/>
          <w:lang w:val="af-ZA"/>
        </w:rPr>
      </w:pPr>
      <w:r w:rsidRPr="00187196">
        <w:rPr>
          <w:rFonts w:ascii="Arial" w:hAnsi="Arial" w:cs="Arial"/>
          <w:b/>
          <w:bCs/>
          <w:sz w:val="20"/>
          <w:szCs w:val="20"/>
          <w:lang w:val="af-ZA"/>
        </w:rPr>
        <w:tab/>
      </w:r>
    </w:p>
    <w:p w14:paraId="45AFD604" w14:textId="77777777" w:rsidR="0088710D" w:rsidRPr="00187196" w:rsidRDefault="0088710D" w:rsidP="00024854">
      <w:pPr>
        <w:tabs>
          <w:tab w:val="left" w:pos="567"/>
        </w:tabs>
        <w:jc w:val="both"/>
        <w:rPr>
          <w:rFonts w:ascii="Arial" w:hAnsi="Arial" w:cs="Arial"/>
          <w:b/>
          <w:bCs/>
          <w:sz w:val="20"/>
          <w:szCs w:val="20"/>
          <w:lang w:val="af-ZA"/>
        </w:rPr>
      </w:pPr>
      <w:r w:rsidRPr="00187196">
        <w:rPr>
          <w:rFonts w:ascii="Arial" w:hAnsi="Arial" w:cs="Arial"/>
          <w:b/>
          <w:sz w:val="20"/>
          <w:szCs w:val="20"/>
          <w:lang w:val="af-ZA"/>
        </w:rPr>
        <w:t>3.</w:t>
      </w:r>
      <w:r w:rsidRPr="00187196">
        <w:rPr>
          <w:rFonts w:ascii="Arial" w:hAnsi="Arial" w:cs="Arial"/>
          <w:b/>
          <w:bCs/>
          <w:sz w:val="20"/>
          <w:szCs w:val="20"/>
          <w:lang w:val="af-ZA"/>
        </w:rPr>
        <w:tab/>
        <w:t>VOORLEGGINGS/AFVAARDIGINGS/SPREEKBEURTE</w:t>
      </w:r>
    </w:p>
    <w:p w14:paraId="05B23D0F" w14:textId="4F5EC44C" w:rsidR="00A16AC3" w:rsidRPr="00187196" w:rsidRDefault="00A16AC3" w:rsidP="00024854">
      <w:pPr>
        <w:jc w:val="both"/>
        <w:rPr>
          <w:rFonts w:ascii="Arial" w:hAnsi="Arial" w:cs="Arial"/>
          <w:b/>
          <w:bCs/>
          <w:sz w:val="20"/>
          <w:szCs w:val="20"/>
          <w:lang w:val="af-ZA"/>
        </w:rPr>
      </w:pPr>
    </w:p>
    <w:p w14:paraId="3C459098" w14:textId="616C0234" w:rsidR="003A2D00" w:rsidRDefault="00C6334D" w:rsidP="00C6334D">
      <w:pPr>
        <w:ind w:left="1134" w:hanging="567"/>
        <w:jc w:val="both"/>
        <w:rPr>
          <w:rFonts w:ascii="Arial" w:hAnsi="Arial" w:cs="Arial"/>
          <w:bCs/>
          <w:sz w:val="20"/>
          <w:szCs w:val="20"/>
          <w:lang w:val="af-ZA"/>
        </w:rPr>
      </w:pPr>
      <w:r>
        <w:rPr>
          <w:rFonts w:ascii="Arial" w:hAnsi="Arial" w:cs="Arial"/>
          <w:b/>
          <w:sz w:val="20"/>
          <w:szCs w:val="20"/>
          <w:lang w:val="af-ZA"/>
        </w:rPr>
        <w:t>3.1</w:t>
      </w:r>
      <w:r>
        <w:rPr>
          <w:rFonts w:ascii="Arial" w:hAnsi="Arial" w:cs="Arial"/>
          <w:b/>
          <w:sz w:val="20"/>
          <w:szCs w:val="20"/>
          <w:lang w:val="af-ZA"/>
        </w:rPr>
        <w:tab/>
        <w:t>VERSOEK TOT SENSUS-OPNAME</w:t>
      </w:r>
    </w:p>
    <w:p w14:paraId="30FD972F" w14:textId="77777777" w:rsidR="00C6334D" w:rsidRDefault="00C6334D" w:rsidP="00C6334D">
      <w:pPr>
        <w:ind w:left="1134" w:hanging="567"/>
        <w:jc w:val="both"/>
        <w:rPr>
          <w:rFonts w:ascii="Arial" w:hAnsi="Arial" w:cs="Arial"/>
          <w:bCs/>
          <w:sz w:val="20"/>
          <w:szCs w:val="20"/>
          <w:lang w:val="af-ZA"/>
        </w:rPr>
      </w:pPr>
    </w:p>
    <w:p w14:paraId="3D82098F" w14:textId="654C1649" w:rsidR="00C6334D" w:rsidRDefault="00C6334D" w:rsidP="00C6334D">
      <w:pPr>
        <w:ind w:left="1134" w:hanging="567"/>
        <w:jc w:val="both"/>
        <w:rPr>
          <w:rFonts w:ascii="Arial" w:hAnsi="Arial" w:cs="Arial"/>
          <w:bCs/>
          <w:sz w:val="20"/>
          <w:szCs w:val="20"/>
          <w:lang w:val="af-ZA"/>
        </w:rPr>
      </w:pPr>
      <w:r>
        <w:rPr>
          <w:rFonts w:ascii="Arial" w:hAnsi="Arial" w:cs="Arial"/>
          <w:bCs/>
          <w:sz w:val="20"/>
          <w:szCs w:val="20"/>
          <w:lang w:val="af-ZA"/>
        </w:rPr>
        <w:tab/>
        <w:t xml:space="preserve">Die Uitvoerende Burgemeester </w:t>
      </w:r>
      <w:r w:rsidR="00303808">
        <w:rPr>
          <w:rFonts w:ascii="Arial" w:hAnsi="Arial" w:cs="Arial"/>
          <w:bCs/>
          <w:sz w:val="20"/>
          <w:szCs w:val="20"/>
          <w:lang w:val="af-ZA"/>
        </w:rPr>
        <w:t xml:space="preserve">noem dat </w:t>
      </w:r>
      <w:proofErr w:type="spellStart"/>
      <w:r w:rsidR="00303808">
        <w:rPr>
          <w:rFonts w:ascii="Arial" w:hAnsi="Arial" w:cs="Arial"/>
          <w:bCs/>
          <w:sz w:val="20"/>
          <w:szCs w:val="20"/>
          <w:lang w:val="af-ZA"/>
        </w:rPr>
        <w:t>rdh</w:t>
      </w:r>
      <w:proofErr w:type="spellEnd"/>
      <w:r w:rsidR="00303808">
        <w:rPr>
          <w:rFonts w:ascii="Arial" w:hAnsi="Arial" w:cs="Arial"/>
          <w:bCs/>
          <w:sz w:val="20"/>
          <w:szCs w:val="20"/>
          <w:lang w:val="af-ZA"/>
        </w:rPr>
        <w:t xml:space="preserve"> T van Essen al vir ‘n geruime tyd versoek dat ‘n sensus-opname gedoen word</w:t>
      </w:r>
      <w:r w:rsidR="00F02010">
        <w:rPr>
          <w:rFonts w:ascii="Arial" w:hAnsi="Arial" w:cs="Arial"/>
          <w:bCs/>
          <w:sz w:val="20"/>
          <w:szCs w:val="20"/>
          <w:lang w:val="af-ZA"/>
        </w:rPr>
        <w:t>. D</w:t>
      </w:r>
      <w:r w:rsidR="00303808">
        <w:rPr>
          <w:rFonts w:ascii="Arial" w:hAnsi="Arial" w:cs="Arial"/>
          <w:bCs/>
          <w:sz w:val="20"/>
          <w:szCs w:val="20"/>
          <w:lang w:val="af-ZA"/>
        </w:rPr>
        <w:t xml:space="preserve">ie syfers wat Swartland Munisipaliteit tot sy beskikking het </w:t>
      </w:r>
      <w:r w:rsidR="00F02010">
        <w:rPr>
          <w:rFonts w:ascii="Arial" w:hAnsi="Arial" w:cs="Arial"/>
          <w:bCs/>
          <w:sz w:val="20"/>
          <w:szCs w:val="20"/>
          <w:lang w:val="af-ZA"/>
        </w:rPr>
        <w:t xml:space="preserve">is moontlik </w:t>
      </w:r>
      <w:r w:rsidR="00303808">
        <w:rPr>
          <w:rFonts w:ascii="Arial" w:hAnsi="Arial" w:cs="Arial"/>
          <w:bCs/>
          <w:sz w:val="20"/>
          <w:szCs w:val="20"/>
          <w:lang w:val="af-ZA"/>
        </w:rPr>
        <w:t xml:space="preserve">onakkuraat </w:t>
      </w:r>
      <w:r w:rsidR="00F02010">
        <w:rPr>
          <w:rFonts w:ascii="Arial" w:hAnsi="Arial" w:cs="Arial"/>
          <w:bCs/>
          <w:sz w:val="20"/>
          <w:szCs w:val="20"/>
          <w:lang w:val="af-ZA"/>
        </w:rPr>
        <w:t xml:space="preserve">weens die snel groeiende bevolking in die Swartland munisipale gebied </w:t>
      </w:r>
      <w:r w:rsidR="00303808">
        <w:rPr>
          <w:rFonts w:ascii="Arial" w:hAnsi="Arial" w:cs="Arial"/>
          <w:bCs/>
          <w:sz w:val="20"/>
          <w:szCs w:val="20"/>
          <w:lang w:val="af-ZA"/>
        </w:rPr>
        <w:t xml:space="preserve">en die “amptelike” sensus-statistiek </w:t>
      </w:r>
      <w:r w:rsidR="00F02010">
        <w:rPr>
          <w:rFonts w:ascii="Arial" w:hAnsi="Arial" w:cs="Arial"/>
          <w:bCs/>
          <w:sz w:val="20"/>
          <w:szCs w:val="20"/>
          <w:lang w:val="af-ZA"/>
        </w:rPr>
        <w:t xml:space="preserve">wat </w:t>
      </w:r>
      <w:r w:rsidR="00303808">
        <w:rPr>
          <w:rFonts w:ascii="Arial" w:hAnsi="Arial" w:cs="Arial"/>
          <w:bCs/>
          <w:sz w:val="20"/>
          <w:szCs w:val="20"/>
          <w:lang w:val="af-ZA"/>
        </w:rPr>
        <w:t>ook reeds verouderd is.</w:t>
      </w:r>
    </w:p>
    <w:p w14:paraId="1C2BC6C6" w14:textId="77777777" w:rsidR="00F02010" w:rsidRDefault="00F02010" w:rsidP="00C6334D">
      <w:pPr>
        <w:ind w:left="1134" w:hanging="567"/>
        <w:jc w:val="both"/>
        <w:rPr>
          <w:rFonts w:ascii="Arial" w:hAnsi="Arial" w:cs="Arial"/>
          <w:bCs/>
          <w:sz w:val="20"/>
          <w:szCs w:val="20"/>
          <w:lang w:val="af-ZA"/>
        </w:rPr>
      </w:pPr>
    </w:p>
    <w:p w14:paraId="6FD0A1CD" w14:textId="3D7B8D4F" w:rsidR="00F02010" w:rsidRDefault="00F02010" w:rsidP="00C6334D">
      <w:pPr>
        <w:ind w:left="1134" w:hanging="567"/>
        <w:jc w:val="both"/>
        <w:rPr>
          <w:rFonts w:ascii="Arial" w:hAnsi="Arial" w:cs="Arial"/>
          <w:bCs/>
          <w:sz w:val="20"/>
          <w:szCs w:val="20"/>
          <w:lang w:val="af-ZA"/>
        </w:rPr>
      </w:pPr>
      <w:r>
        <w:rPr>
          <w:rFonts w:ascii="Arial" w:hAnsi="Arial" w:cs="Arial"/>
          <w:bCs/>
          <w:sz w:val="20"/>
          <w:szCs w:val="20"/>
          <w:lang w:val="af-ZA"/>
        </w:rPr>
        <w:tab/>
      </w:r>
      <w:r>
        <w:rPr>
          <w:rFonts w:ascii="Arial" w:hAnsi="Arial" w:cs="Arial"/>
          <w:b/>
          <w:sz w:val="20"/>
          <w:szCs w:val="20"/>
          <w:lang w:val="af-ZA"/>
        </w:rPr>
        <w:t>BESLUIT</w:t>
      </w:r>
    </w:p>
    <w:p w14:paraId="4DCCDF5F" w14:textId="77777777" w:rsidR="00F02010" w:rsidRDefault="00F02010" w:rsidP="00C6334D">
      <w:pPr>
        <w:ind w:left="1134" w:hanging="567"/>
        <w:jc w:val="both"/>
        <w:rPr>
          <w:rFonts w:ascii="Arial" w:hAnsi="Arial" w:cs="Arial"/>
          <w:bCs/>
          <w:sz w:val="20"/>
          <w:szCs w:val="20"/>
          <w:lang w:val="af-ZA"/>
        </w:rPr>
      </w:pPr>
    </w:p>
    <w:p w14:paraId="3370C3D0" w14:textId="4E6BFC58" w:rsidR="00F02010" w:rsidRPr="00F02010" w:rsidRDefault="00F02010" w:rsidP="00C6334D">
      <w:pPr>
        <w:ind w:left="1134" w:hanging="567"/>
        <w:jc w:val="both"/>
        <w:rPr>
          <w:rFonts w:ascii="Arial" w:hAnsi="Arial" w:cs="Arial"/>
          <w:bCs/>
          <w:sz w:val="20"/>
          <w:szCs w:val="20"/>
          <w:lang w:val="af-ZA"/>
        </w:rPr>
      </w:pPr>
      <w:r>
        <w:rPr>
          <w:rFonts w:ascii="Arial" w:hAnsi="Arial" w:cs="Arial"/>
          <w:bCs/>
          <w:sz w:val="20"/>
          <w:szCs w:val="20"/>
          <w:lang w:val="af-ZA"/>
        </w:rPr>
        <w:tab/>
        <w:t>Dat kennis geneem word van die versoek van die Uitvoerende Burgemeester om self ‘n sensus-opname in die Swartland munisipale gebied te doen vir oorweging.</w:t>
      </w:r>
    </w:p>
    <w:p w14:paraId="1CFDE43D" w14:textId="77777777" w:rsidR="00482EB4" w:rsidRPr="00187196" w:rsidRDefault="00482EB4" w:rsidP="00024854">
      <w:pPr>
        <w:jc w:val="both"/>
        <w:rPr>
          <w:rFonts w:ascii="Arial" w:hAnsi="Arial" w:cs="Arial"/>
          <w:bCs/>
          <w:sz w:val="20"/>
          <w:szCs w:val="20"/>
          <w:lang w:val="af-ZA"/>
        </w:rPr>
      </w:pPr>
    </w:p>
    <w:p w14:paraId="53C8F9E6" w14:textId="77777777" w:rsidR="0088710D" w:rsidRPr="00187196" w:rsidRDefault="0088710D" w:rsidP="00024854">
      <w:pPr>
        <w:ind w:left="567" w:hanging="567"/>
        <w:jc w:val="both"/>
        <w:rPr>
          <w:rFonts w:ascii="Arial" w:hAnsi="Arial" w:cs="Arial"/>
          <w:b/>
          <w:bCs/>
          <w:sz w:val="20"/>
          <w:szCs w:val="20"/>
          <w:lang w:val="af-ZA"/>
        </w:rPr>
      </w:pPr>
      <w:r w:rsidRPr="00187196">
        <w:rPr>
          <w:rFonts w:ascii="Arial" w:hAnsi="Arial" w:cs="Arial"/>
          <w:b/>
          <w:sz w:val="20"/>
          <w:szCs w:val="20"/>
          <w:lang w:val="af-ZA"/>
        </w:rPr>
        <w:t>4.</w:t>
      </w:r>
      <w:r w:rsidRPr="00187196">
        <w:rPr>
          <w:rFonts w:ascii="Arial" w:hAnsi="Arial" w:cs="Arial"/>
          <w:b/>
          <w:bCs/>
          <w:sz w:val="20"/>
          <w:szCs w:val="20"/>
          <w:lang w:val="af-ZA"/>
        </w:rPr>
        <w:tab/>
        <w:t>NOTULES</w:t>
      </w:r>
    </w:p>
    <w:p w14:paraId="6027CEDC" w14:textId="77777777" w:rsidR="00580253" w:rsidRPr="00187196" w:rsidRDefault="00580253" w:rsidP="00024854">
      <w:pPr>
        <w:jc w:val="both"/>
        <w:rPr>
          <w:rFonts w:ascii="Arial" w:hAnsi="Arial" w:cs="Arial"/>
          <w:bCs/>
          <w:sz w:val="20"/>
          <w:szCs w:val="20"/>
          <w:lang w:val="af-ZA"/>
        </w:rPr>
      </w:pPr>
    </w:p>
    <w:p w14:paraId="7237B3BF" w14:textId="08A0A992" w:rsidR="005E4227" w:rsidRPr="00187196" w:rsidRDefault="00F26F61" w:rsidP="00024854">
      <w:pPr>
        <w:ind w:left="1134" w:hanging="567"/>
        <w:jc w:val="both"/>
        <w:rPr>
          <w:rFonts w:ascii="Arial" w:hAnsi="Arial" w:cs="Arial"/>
          <w:sz w:val="20"/>
          <w:szCs w:val="20"/>
          <w:lang w:val="af-ZA"/>
        </w:rPr>
      </w:pPr>
      <w:r w:rsidRPr="00187196">
        <w:rPr>
          <w:rFonts w:ascii="Arial" w:hAnsi="Arial" w:cs="Arial"/>
          <w:b/>
          <w:sz w:val="20"/>
          <w:szCs w:val="20"/>
          <w:lang w:val="af-ZA"/>
        </w:rPr>
        <w:t>4.1</w:t>
      </w:r>
      <w:r w:rsidR="005E4227" w:rsidRPr="00187196">
        <w:rPr>
          <w:rFonts w:ascii="Arial" w:hAnsi="Arial" w:cs="Arial"/>
          <w:b/>
          <w:sz w:val="20"/>
          <w:szCs w:val="20"/>
          <w:lang w:val="af-ZA"/>
        </w:rPr>
        <w:tab/>
        <w:t>NOTULE VAN ‘N GEWONE UITVOERENDE BURGEMEESTERSKOMITEE-VERGADERING GEHOU OP</w:t>
      </w:r>
      <w:r w:rsidR="000F65AC" w:rsidRPr="00187196">
        <w:rPr>
          <w:rFonts w:ascii="Arial" w:hAnsi="Arial" w:cs="Arial"/>
          <w:b/>
          <w:sz w:val="20"/>
          <w:szCs w:val="20"/>
          <w:lang w:val="af-ZA"/>
        </w:rPr>
        <w:t xml:space="preserve"> </w:t>
      </w:r>
      <w:r w:rsidR="00F256AB">
        <w:rPr>
          <w:rFonts w:ascii="Arial" w:hAnsi="Arial" w:cs="Arial"/>
          <w:b/>
          <w:sz w:val="20"/>
          <w:szCs w:val="20"/>
          <w:lang w:val="af-ZA"/>
        </w:rPr>
        <w:t>1</w:t>
      </w:r>
      <w:r w:rsidR="00F02010">
        <w:rPr>
          <w:rFonts w:ascii="Arial" w:hAnsi="Arial" w:cs="Arial"/>
          <w:b/>
          <w:sz w:val="20"/>
          <w:szCs w:val="20"/>
          <w:lang w:val="af-ZA"/>
        </w:rPr>
        <w:t>8</w:t>
      </w:r>
      <w:r w:rsidR="00F256AB">
        <w:rPr>
          <w:rFonts w:ascii="Arial" w:hAnsi="Arial" w:cs="Arial"/>
          <w:b/>
          <w:sz w:val="20"/>
          <w:szCs w:val="20"/>
          <w:lang w:val="af-ZA"/>
        </w:rPr>
        <w:t xml:space="preserve"> FEBRUA</w:t>
      </w:r>
      <w:r w:rsidR="001D2907" w:rsidRPr="00187196">
        <w:rPr>
          <w:rFonts w:ascii="Arial" w:hAnsi="Arial" w:cs="Arial"/>
          <w:b/>
          <w:sz w:val="20"/>
          <w:szCs w:val="20"/>
          <w:lang w:val="af-ZA"/>
        </w:rPr>
        <w:t>RIE 202</w:t>
      </w:r>
      <w:r w:rsidR="00F02010">
        <w:rPr>
          <w:rFonts w:ascii="Arial" w:hAnsi="Arial" w:cs="Arial"/>
          <w:b/>
          <w:sz w:val="20"/>
          <w:szCs w:val="20"/>
          <w:lang w:val="af-ZA"/>
        </w:rPr>
        <w:t>6</w:t>
      </w:r>
    </w:p>
    <w:p w14:paraId="5DF7A0D1" w14:textId="797C8449" w:rsidR="005E4227" w:rsidRDefault="00F02010" w:rsidP="00024854">
      <w:pPr>
        <w:ind w:left="1134" w:hanging="567"/>
        <w:jc w:val="both"/>
        <w:rPr>
          <w:rFonts w:ascii="Arial" w:hAnsi="Arial" w:cs="Arial"/>
          <w:sz w:val="20"/>
          <w:szCs w:val="20"/>
          <w:lang w:val="af-ZA"/>
        </w:rPr>
      </w:pPr>
      <w:r>
        <w:rPr>
          <w:rFonts w:ascii="Arial" w:hAnsi="Arial" w:cs="Arial"/>
          <w:sz w:val="20"/>
          <w:szCs w:val="20"/>
          <w:lang w:val="af-ZA"/>
        </w:rPr>
        <w:tab/>
      </w:r>
    </w:p>
    <w:p w14:paraId="4E366D92" w14:textId="4FB56971" w:rsidR="00F02010" w:rsidRDefault="00F02010" w:rsidP="00024854">
      <w:pPr>
        <w:ind w:left="1134" w:hanging="567"/>
        <w:jc w:val="both"/>
        <w:rPr>
          <w:rFonts w:ascii="Arial" w:hAnsi="Arial" w:cs="Arial"/>
          <w:sz w:val="20"/>
          <w:szCs w:val="20"/>
          <w:lang w:val="af-ZA"/>
        </w:rPr>
      </w:pPr>
      <w:r>
        <w:rPr>
          <w:rFonts w:ascii="Arial" w:hAnsi="Arial" w:cs="Arial"/>
          <w:sz w:val="20"/>
          <w:szCs w:val="20"/>
          <w:lang w:val="af-ZA"/>
        </w:rPr>
        <w:tab/>
        <w:t>Besluit/...</w:t>
      </w:r>
    </w:p>
    <w:p w14:paraId="63100AD5" w14:textId="66D3314A" w:rsidR="00F02010" w:rsidRPr="00187196" w:rsidRDefault="00F02010" w:rsidP="00024854">
      <w:pPr>
        <w:ind w:left="1134" w:hanging="567"/>
        <w:jc w:val="both"/>
        <w:rPr>
          <w:rFonts w:ascii="Arial" w:hAnsi="Arial" w:cs="Arial"/>
          <w:sz w:val="20"/>
          <w:szCs w:val="20"/>
          <w:lang w:val="af-ZA"/>
        </w:rPr>
      </w:pPr>
      <w:r>
        <w:rPr>
          <w:rFonts w:ascii="Arial" w:hAnsi="Arial" w:cs="Arial"/>
          <w:sz w:val="20"/>
          <w:szCs w:val="20"/>
          <w:lang w:val="af-ZA"/>
        </w:rPr>
        <w:lastRenderedPageBreak/>
        <w:t>4.1/...</w:t>
      </w:r>
    </w:p>
    <w:p w14:paraId="7FE16AA2" w14:textId="653E9F18" w:rsidR="005D29D6" w:rsidRPr="00187196" w:rsidRDefault="00E07212" w:rsidP="00024854">
      <w:pPr>
        <w:ind w:left="1134" w:hanging="567"/>
        <w:jc w:val="both"/>
        <w:rPr>
          <w:rFonts w:ascii="Arial" w:hAnsi="Arial" w:cs="Arial"/>
          <w:sz w:val="20"/>
          <w:szCs w:val="20"/>
          <w:lang w:val="af-ZA"/>
        </w:rPr>
      </w:pPr>
      <w:r w:rsidRPr="00187196">
        <w:rPr>
          <w:rFonts w:ascii="Arial" w:hAnsi="Arial" w:cs="Arial"/>
          <w:sz w:val="20"/>
          <w:szCs w:val="20"/>
          <w:lang w:val="af-ZA"/>
        </w:rPr>
        <w:tab/>
      </w:r>
      <w:r w:rsidR="00411FCB" w:rsidRPr="00187196">
        <w:rPr>
          <w:rFonts w:ascii="Arial" w:hAnsi="Arial" w:cs="Arial"/>
          <w:b/>
          <w:sz w:val="20"/>
          <w:szCs w:val="20"/>
          <w:lang w:val="af-ZA"/>
        </w:rPr>
        <w:t>BESLUIT</w:t>
      </w:r>
    </w:p>
    <w:p w14:paraId="05C4BA99" w14:textId="6BF510C1" w:rsidR="00411FCB" w:rsidRPr="00187196" w:rsidRDefault="00411FCB" w:rsidP="00024854">
      <w:pPr>
        <w:ind w:left="1134" w:hanging="567"/>
        <w:jc w:val="both"/>
        <w:rPr>
          <w:rFonts w:ascii="Arial" w:hAnsi="Arial" w:cs="Arial"/>
          <w:sz w:val="20"/>
          <w:szCs w:val="20"/>
          <w:lang w:val="af-ZA"/>
        </w:rPr>
      </w:pPr>
      <w:r w:rsidRPr="00187196">
        <w:rPr>
          <w:rFonts w:ascii="Arial" w:hAnsi="Arial" w:cs="Arial"/>
          <w:sz w:val="20"/>
          <w:szCs w:val="20"/>
          <w:lang w:val="af-ZA"/>
        </w:rPr>
        <w:tab/>
      </w:r>
      <w:r w:rsidRPr="00650E20">
        <w:rPr>
          <w:rFonts w:ascii="Arial" w:hAnsi="Arial" w:cs="Arial"/>
          <w:sz w:val="20"/>
          <w:szCs w:val="20"/>
          <w:lang w:val="af-ZA"/>
        </w:rPr>
        <w:t>(op voorstel van</w:t>
      </w:r>
      <w:r w:rsidR="001833CD" w:rsidRPr="00650E20">
        <w:rPr>
          <w:rFonts w:ascii="Arial" w:hAnsi="Arial" w:cs="Arial"/>
          <w:sz w:val="20"/>
          <w:szCs w:val="20"/>
          <w:lang w:val="af-ZA"/>
        </w:rPr>
        <w:t xml:space="preserve"> </w:t>
      </w:r>
      <w:proofErr w:type="spellStart"/>
      <w:r w:rsidR="0073567C" w:rsidRPr="00650E20">
        <w:rPr>
          <w:rFonts w:ascii="Arial" w:hAnsi="Arial" w:cs="Arial"/>
          <w:sz w:val="20"/>
          <w:szCs w:val="20"/>
          <w:lang w:val="af-ZA"/>
        </w:rPr>
        <w:t>rdl</w:t>
      </w:r>
      <w:proofErr w:type="spellEnd"/>
      <w:r w:rsidR="0073567C" w:rsidRPr="00650E20">
        <w:rPr>
          <w:rFonts w:ascii="Arial" w:hAnsi="Arial" w:cs="Arial"/>
          <w:sz w:val="20"/>
          <w:szCs w:val="20"/>
          <w:lang w:val="af-ZA"/>
        </w:rPr>
        <w:t xml:space="preserve"> </w:t>
      </w:r>
      <w:r w:rsidR="00650E20" w:rsidRPr="00650E20">
        <w:rPr>
          <w:rFonts w:ascii="Arial" w:hAnsi="Arial" w:cs="Arial"/>
          <w:sz w:val="20"/>
          <w:szCs w:val="20"/>
          <w:lang w:val="af-ZA"/>
        </w:rPr>
        <w:t>A K Warnick</w:t>
      </w:r>
      <w:r w:rsidR="00A37305" w:rsidRPr="00650E20">
        <w:rPr>
          <w:rFonts w:ascii="Arial" w:hAnsi="Arial" w:cs="Arial"/>
          <w:sz w:val="20"/>
          <w:szCs w:val="20"/>
          <w:lang w:val="af-ZA"/>
        </w:rPr>
        <w:t xml:space="preserve">, gesekondeer deur </w:t>
      </w:r>
      <w:proofErr w:type="spellStart"/>
      <w:r w:rsidR="00650E20" w:rsidRPr="00650E20">
        <w:rPr>
          <w:rFonts w:ascii="Arial" w:hAnsi="Arial" w:cs="Arial"/>
          <w:sz w:val="20"/>
          <w:szCs w:val="20"/>
          <w:lang w:val="af-ZA"/>
        </w:rPr>
        <w:t>rdl</w:t>
      </w:r>
      <w:proofErr w:type="spellEnd"/>
      <w:r w:rsidR="00650E20" w:rsidRPr="00650E20">
        <w:rPr>
          <w:rFonts w:ascii="Arial" w:hAnsi="Arial" w:cs="Arial"/>
          <w:sz w:val="20"/>
          <w:szCs w:val="20"/>
          <w:lang w:val="af-ZA"/>
        </w:rPr>
        <w:t xml:space="preserve"> D G Bess</w:t>
      </w:r>
      <w:r w:rsidRPr="00650E20">
        <w:rPr>
          <w:rFonts w:ascii="Arial" w:hAnsi="Arial" w:cs="Arial"/>
          <w:sz w:val="20"/>
          <w:szCs w:val="20"/>
          <w:lang w:val="af-ZA"/>
        </w:rPr>
        <w:t>)</w:t>
      </w:r>
    </w:p>
    <w:p w14:paraId="673728DE" w14:textId="77777777" w:rsidR="00411FCB" w:rsidRPr="00187196" w:rsidRDefault="00411FCB" w:rsidP="00024854">
      <w:pPr>
        <w:ind w:left="1134" w:hanging="567"/>
        <w:jc w:val="both"/>
        <w:rPr>
          <w:rFonts w:ascii="Arial" w:hAnsi="Arial" w:cs="Arial"/>
          <w:sz w:val="20"/>
          <w:szCs w:val="20"/>
          <w:lang w:val="af-ZA"/>
        </w:rPr>
      </w:pPr>
    </w:p>
    <w:p w14:paraId="4305D576" w14:textId="1BD51101" w:rsidR="00051F05" w:rsidRDefault="00411FCB" w:rsidP="00F256AB">
      <w:pPr>
        <w:ind w:left="1134" w:hanging="567"/>
        <w:jc w:val="both"/>
        <w:rPr>
          <w:rFonts w:ascii="Arial" w:hAnsi="Arial" w:cs="Arial"/>
          <w:sz w:val="20"/>
          <w:szCs w:val="20"/>
          <w:lang w:val="af-ZA"/>
        </w:rPr>
      </w:pPr>
      <w:r w:rsidRPr="00187196">
        <w:rPr>
          <w:rFonts w:ascii="Arial" w:hAnsi="Arial" w:cs="Arial"/>
          <w:sz w:val="20"/>
          <w:szCs w:val="20"/>
          <w:lang w:val="af-ZA"/>
        </w:rPr>
        <w:tab/>
        <w:t xml:space="preserve">Dat die notule van ‘n Gewone Uitvoerende </w:t>
      </w:r>
      <w:proofErr w:type="spellStart"/>
      <w:r w:rsidRPr="00187196">
        <w:rPr>
          <w:rFonts w:ascii="Arial" w:hAnsi="Arial" w:cs="Arial"/>
          <w:sz w:val="20"/>
          <w:szCs w:val="20"/>
          <w:lang w:val="af-ZA"/>
        </w:rPr>
        <w:t>Burgemeesterskomitee</w:t>
      </w:r>
      <w:r w:rsidR="00EB7AB7" w:rsidRPr="00187196">
        <w:rPr>
          <w:rFonts w:ascii="Arial" w:hAnsi="Arial" w:cs="Arial"/>
          <w:sz w:val="20"/>
          <w:szCs w:val="20"/>
          <w:lang w:val="af-ZA"/>
        </w:rPr>
        <w:t>vergadering</w:t>
      </w:r>
      <w:proofErr w:type="spellEnd"/>
      <w:r w:rsidRPr="00187196">
        <w:rPr>
          <w:rFonts w:ascii="Arial" w:hAnsi="Arial" w:cs="Arial"/>
          <w:sz w:val="20"/>
          <w:szCs w:val="20"/>
          <w:lang w:val="af-ZA"/>
        </w:rPr>
        <w:t xml:space="preserve"> gehou op </w:t>
      </w:r>
      <w:r w:rsidR="00F256AB">
        <w:rPr>
          <w:rFonts w:ascii="Arial" w:hAnsi="Arial" w:cs="Arial"/>
          <w:sz w:val="20"/>
          <w:szCs w:val="20"/>
          <w:lang w:val="af-ZA"/>
        </w:rPr>
        <w:t>1</w:t>
      </w:r>
      <w:r w:rsidR="00F02010">
        <w:rPr>
          <w:rFonts w:ascii="Arial" w:hAnsi="Arial" w:cs="Arial"/>
          <w:sz w:val="20"/>
          <w:szCs w:val="20"/>
          <w:lang w:val="af-ZA"/>
        </w:rPr>
        <w:t>8</w:t>
      </w:r>
      <w:r w:rsidR="00F256AB">
        <w:rPr>
          <w:rFonts w:ascii="Arial" w:hAnsi="Arial" w:cs="Arial"/>
          <w:sz w:val="20"/>
          <w:szCs w:val="20"/>
          <w:lang w:val="af-ZA"/>
        </w:rPr>
        <w:t xml:space="preserve"> Febru</w:t>
      </w:r>
      <w:r w:rsidR="00205D0C" w:rsidRPr="00187196">
        <w:rPr>
          <w:rFonts w:ascii="Arial" w:hAnsi="Arial" w:cs="Arial"/>
          <w:sz w:val="20"/>
          <w:szCs w:val="20"/>
          <w:lang w:val="af-ZA"/>
        </w:rPr>
        <w:t>arie</w:t>
      </w:r>
      <w:r w:rsidR="001D2907" w:rsidRPr="00187196">
        <w:rPr>
          <w:rFonts w:ascii="Arial" w:hAnsi="Arial" w:cs="Arial"/>
          <w:sz w:val="20"/>
          <w:szCs w:val="20"/>
          <w:lang w:val="af-ZA"/>
        </w:rPr>
        <w:t xml:space="preserve"> 202</w:t>
      </w:r>
      <w:r w:rsidR="00F02010">
        <w:rPr>
          <w:rFonts w:ascii="Arial" w:hAnsi="Arial" w:cs="Arial"/>
          <w:sz w:val="20"/>
          <w:szCs w:val="20"/>
          <w:lang w:val="af-ZA"/>
        </w:rPr>
        <w:t>6</w:t>
      </w:r>
      <w:r w:rsidRPr="00187196">
        <w:rPr>
          <w:rFonts w:ascii="Arial" w:hAnsi="Arial" w:cs="Arial"/>
          <w:sz w:val="20"/>
          <w:szCs w:val="20"/>
          <w:lang w:val="af-ZA"/>
        </w:rPr>
        <w:t xml:space="preserve"> goedgekeur en deur die Uitvoerende Burgemeester onderteken word</w:t>
      </w:r>
      <w:r w:rsidR="00F256AB">
        <w:rPr>
          <w:rFonts w:ascii="Arial" w:hAnsi="Arial" w:cs="Arial"/>
          <w:sz w:val="20"/>
          <w:szCs w:val="20"/>
          <w:lang w:val="af-ZA"/>
        </w:rPr>
        <w:t>.</w:t>
      </w:r>
    </w:p>
    <w:p w14:paraId="321287AB" w14:textId="77777777" w:rsidR="00F02010" w:rsidRDefault="00F02010" w:rsidP="00F256AB">
      <w:pPr>
        <w:ind w:left="1134" w:hanging="567"/>
        <w:jc w:val="both"/>
        <w:rPr>
          <w:rFonts w:ascii="Arial" w:hAnsi="Arial" w:cs="Arial"/>
          <w:sz w:val="20"/>
          <w:szCs w:val="20"/>
          <w:lang w:val="af-ZA"/>
        </w:rPr>
      </w:pPr>
    </w:p>
    <w:p w14:paraId="6580E13A" w14:textId="1A67561E" w:rsidR="00F02010" w:rsidRDefault="00F02010" w:rsidP="00F256AB">
      <w:pPr>
        <w:ind w:left="1134" w:hanging="567"/>
        <w:jc w:val="both"/>
        <w:rPr>
          <w:rFonts w:ascii="Arial" w:hAnsi="Arial" w:cs="Arial"/>
          <w:sz w:val="20"/>
          <w:szCs w:val="20"/>
          <w:lang w:val="af-ZA"/>
        </w:rPr>
      </w:pPr>
      <w:r>
        <w:rPr>
          <w:rFonts w:ascii="Arial" w:hAnsi="Arial" w:cs="Arial"/>
          <w:b/>
          <w:bCs/>
          <w:sz w:val="20"/>
          <w:szCs w:val="20"/>
          <w:lang w:val="af-ZA"/>
        </w:rPr>
        <w:t>4.2</w:t>
      </w:r>
      <w:r>
        <w:rPr>
          <w:rFonts w:ascii="Arial" w:hAnsi="Arial" w:cs="Arial"/>
          <w:b/>
          <w:bCs/>
          <w:sz w:val="20"/>
          <w:szCs w:val="20"/>
          <w:lang w:val="af-ZA"/>
        </w:rPr>
        <w:tab/>
        <w:t>NOTULE VAN ‘N SPESIALE UITVOERENDE BURGEMEESTERSKOMITEE-VERGADERING GEHOU OP 17 MAART 2026</w:t>
      </w:r>
    </w:p>
    <w:p w14:paraId="5DF915F4" w14:textId="77777777" w:rsidR="00F02010" w:rsidRDefault="00F02010" w:rsidP="00F256AB">
      <w:pPr>
        <w:ind w:left="1134" w:hanging="567"/>
        <w:jc w:val="both"/>
        <w:rPr>
          <w:rFonts w:ascii="Arial" w:hAnsi="Arial" w:cs="Arial"/>
          <w:sz w:val="20"/>
          <w:szCs w:val="20"/>
          <w:lang w:val="af-ZA"/>
        </w:rPr>
      </w:pPr>
    </w:p>
    <w:p w14:paraId="2D39D8D1" w14:textId="12477298" w:rsidR="00F02010" w:rsidRDefault="00F02010" w:rsidP="00F256AB">
      <w:pPr>
        <w:ind w:left="1134" w:hanging="567"/>
        <w:jc w:val="both"/>
        <w:rPr>
          <w:rFonts w:ascii="Arial" w:hAnsi="Arial" w:cs="Arial"/>
          <w:sz w:val="20"/>
          <w:szCs w:val="20"/>
          <w:lang w:val="af-ZA"/>
        </w:rPr>
      </w:pPr>
      <w:r>
        <w:rPr>
          <w:rFonts w:ascii="Arial" w:hAnsi="Arial" w:cs="Arial"/>
          <w:sz w:val="20"/>
          <w:szCs w:val="20"/>
          <w:lang w:val="af-ZA"/>
        </w:rPr>
        <w:tab/>
      </w:r>
      <w:r>
        <w:rPr>
          <w:rFonts w:ascii="Arial" w:hAnsi="Arial" w:cs="Arial"/>
          <w:b/>
          <w:bCs/>
          <w:sz w:val="20"/>
          <w:szCs w:val="20"/>
          <w:lang w:val="af-ZA"/>
        </w:rPr>
        <w:t>BESLUIT</w:t>
      </w:r>
    </w:p>
    <w:p w14:paraId="37118D07" w14:textId="6388BD0E" w:rsidR="00F02010" w:rsidRDefault="00F02010" w:rsidP="00F256AB">
      <w:pPr>
        <w:ind w:left="1134" w:hanging="567"/>
        <w:jc w:val="both"/>
        <w:rPr>
          <w:rFonts w:ascii="Arial" w:hAnsi="Arial" w:cs="Arial"/>
          <w:sz w:val="20"/>
          <w:szCs w:val="20"/>
          <w:lang w:val="af-ZA"/>
        </w:rPr>
      </w:pPr>
      <w:r>
        <w:rPr>
          <w:rFonts w:ascii="Arial" w:hAnsi="Arial" w:cs="Arial"/>
          <w:sz w:val="20"/>
          <w:szCs w:val="20"/>
          <w:lang w:val="af-ZA"/>
        </w:rPr>
        <w:tab/>
        <w:t xml:space="preserve">(op voorstel van </w:t>
      </w:r>
      <w:proofErr w:type="spellStart"/>
      <w:r>
        <w:rPr>
          <w:rFonts w:ascii="Arial" w:hAnsi="Arial" w:cs="Arial"/>
          <w:sz w:val="20"/>
          <w:szCs w:val="20"/>
          <w:lang w:val="af-ZA"/>
        </w:rPr>
        <w:t>rdl</w:t>
      </w:r>
      <w:proofErr w:type="spellEnd"/>
      <w:r>
        <w:rPr>
          <w:rFonts w:ascii="Arial" w:hAnsi="Arial" w:cs="Arial"/>
          <w:sz w:val="20"/>
          <w:szCs w:val="20"/>
          <w:lang w:val="af-ZA"/>
        </w:rPr>
        <w:t xml:space="preserve"> A K Warnick, gesekondeer deur </w:t>
      </w:r>
      <w:proofErr w:type="spellStart"/>
      <w:r>
        <w:rPr>
          <w:rFonts w:ascii="Arial" w:hAnsi="Arial" w:cs="Arial"/>
          <w:sz w:val="20"/>
          <w:szCs w:val="20"/>
          <w:lang w:val="af-ZA"/>
        </w:rPr>
        <w:t>rdl</w:t>
      </w:r>
      <w:proofErr w:type="spellEnd"/>
      <w:r>
        <w:rPr>
          <w:rFonts w:ascii="Arial" w:hAnsi="Arial" w:cs="Arial"/>
          <w:sz w:val="20"/>
          <w:szCs w:val="20"/>
          <w:lang w:val="af-ZA"/>
        </w:rPr>
        <w:t xml:space="preserve"> D G Bess)</w:t>
      </w:r>
    </w:p>
    <w:p w14:paraId="44922338" w14:textId="77777777" w:rsidR="00F02010" w:rsidRDefault="00F02010" w:rsidP="00F256AB">
      <w:pPr>
        <w:ind w:left="1134" w:hanging="567"/>
        <w:jc w:val="both"/>
        <w:rPr>
          <w:rFonts w:ascii="Arial" w:hAnsi="Arial" w:cs="Arial"/>
          <w:sz w:val="20"/>
          <w:szCs w:val="20"/>
          <w:lang w:val="af-ZA"/>
        </w:rPr>
      </w:pPr>
    </w:p>
    <w:p w14:paraId="6ED931A9" w14:textId="7913FC42" w:rsidR="00F02010" w:rsidRPr="00F02010" w:rsidRDefault="00F02010" w:rsidP="00F256AB">
      <w:pPr>
        <w:ind w:left="1134" w:hanging="567"/>
        <w:jc w:val="both"/>
        <w:rPr>
          <w:rFonts w:ascii="Arial" w:hAnsi="Arial" w:cs="Arial"/>
          <w:sz w:val="20"/>
          <w:szCs w:val="20"/>
          <w:lang w:val="af-ZA"/>
        </w:rPr>
      </w:pPr>
      <w:r>
        <w:rPr>
          <w:rFonts w:ascii="Arial" w:hAnsi="Arial" w:cs="Arial"/>
          <w:sz w:val="20"/>
          <w:szCs w:val="20"/>
          <w:lang w:val="af-ZA"/>
        </w:rPr>
        <w:tab/>
        <w:t xml:space="preserve">Dat die notule van ‘n Spesiale Uitvoerende </w:t>
      </w:r>
      <w:proofErr w:type="spellStart"/>
      <w:r>
        <w:rPr>
          <w:rFonts w:ascii="Arial" w:hAnsi="Arial" w:cs="Arial"/>
          <w:sz w:val="20"/>
          <w:szCs w:val="20"/>
          <w:lang w:val="af-ZA"/>
        </w:rPr>
        <w:t>Burgemeesterskomiteevergadering</w:t>
      </w:r>
      <w:proofErr w:type="spellEnd"/>
      <w:r>
        <w:rPr>
          <w:rFonts w:ascii="Arial" w:hAnsi="Arial" w:cs="Arial"/>
          <w:sz w:val="20"/>
          <w:szCs w:val="20"/>
          <w:lang w:val="af-ZA"/>
        </w:rPr>
        <w:t xml:space="preserve"> gehou op 17 Maart 2026 goedgekeur en deur die Uitvoerende Burgemeester onderteken word.</w:t>
      </w:r>
    </w:p>
    <w:p w14:paraId="2C6998A6" w14:textId="77777777" w:rsidR="00051F05" w:rsidRPr="00187196" w:rsidRDefault="00051F05" w:rsidP="00051F05">
      <w:pPr>
        <w:jc w:val="both"/>
        <w:rPr>
          <w:rFonts w:ascii="Arial" w:hAnsi="Arial" w:cs="Arial"/>
          <w:sz w:val="20"/>
          <w:szCs w:val="20"/>
          <w:lang w:val="af-ZA"/>
        </w:rPr>
      </w:pPr>
    </w:p>
    <w:p w14:paraId="3D162E13" w14:textId="679C0B96" w:rsidR="00D52147" w:rsidRPr="00187196" w:rsidRDefault="00D52147" w:rsidP="00024854">
      <w:pPr>
        <w:tabs>
          <w:tab w:val="left" w:pos="-1440"/>
          <w:tab w:val="left" w:pos="567"/>
        </w:tabs>
        <w:jc w:val="both"/>
        <w:rPr>
          <w:rFonts w:ascii="Arial" w:hAnsi="Arial" w:cs="Arial"/>
          <w:b/>
          <w:sz w:val="20"/>
          <w:szCs w:val="20"/>
          <w:lang w:val="af-ZA"/>
        </w:rPr>
      </w:pPr>
      <w:r w:rsidRPr="00187196">
        <w:rPr>
          <w:rFonts w:ascii="Arial" w:hAnsi="Arial" w:cs="Arial"/>
          <w:b/>
          <w:sz w:val="20"/>
          <w:szCs w:val="20"/>
          <w:lang w:val="af-ZA"/>
        </w:rPr>
        <w:t>5.</w:t>
      </w:r>
      <w:r w:rsidRPr="00187196">
        <w:rPr>
          <w:rFonts w:ascii="Arial" w:hAnsi="Arial" w:cs="Arial"/>
          <w:b/>
          <w:sz w:val="20"/>
          <w:szCs w:val="20"/>
          <w:lang w:val="af-ZA"/>
        </w:rPr>
        <w:tab/>
        <w:t>OORWEGING VAN AANBEVELING UIT DIE NOTULES</w:t>
      </w:r>
    </w:p>
    <w:p w14:paraId="68755FEB" w14:textId="79ED9FD2" w:rsidR="00D52147" w:rsidRPr="00187196" w:rsidRDefault="00D52147" w:rsidP="00024854">
      <w:pPr>
        <w:tabs>
          <w:tab w:val="left" w:pos="-1440"/>
          <w:tab w:val="left" w:pos="709"/>
        </w:tabs>
        <w:jc w:val="both"/>
        <w:rPr>
          <w:rFonts w:ascii="Arial" w:hAnsi="Arial" w:cs="Arial"/>
          <w:b/>
          <w:sz w:val="20"/>
          <w:szCs w:val="20"/>
          <w:lang w:val="af-ZA"/>
        </w:rPr>
      </w:pPr>
    </w:p>
    <w:p w14:paraId="2C19393F" w14:textId="2C394CD8" w:rsidR="00D52147" w:rsidRPr="00187196" w:rsidRDefault="00D52147" w:rsidP="00024854">
      <w:pPr>
        <w:tabs>
          <w:tab w:val="left" w:pos="-1440"/>
          <w:tab w:val="left" w:pos="567"/>
        </w:tabs>
        <w:ind w:left="1134" w:hanging="1134"/>
        <w:jc w:val="both"/>
        <w:rPr>
          <w:rFonts w:ascii="Arial" w:hAnsi="Arial" w:cs="Arial"/>
          <w:bCs/>
          <w:spacing w:val="-4"/>
          <w:sz w:val="20"/>
          <w:szCs w:val="20"/>
          <w:lang w:val="af-ZA"/>
        </w:rPr>
      </w:pPr>
      <w:r w:rsidRPr="00187196">
        <w:rPr>
          <w:rFonts w:ascii="Arial" w:hAnsi="Arial" w:cs="Arial"/>
          <w:b/>
          <w:spacing w:val="-4"/>
          <w:sz w:val="20"/>
          <w:szCs w:val="20"/>
          <w:lang w:val="af-ZA"/>
        </w:rPr>
        <w:tab/>
        <w:t>5.1</w:t>
      </w:r>
      <w:r w:rsidRPr="00187196">
        <w:rPr>
          <w:rFonts w:ascii="Arial" w:hAnsi="Arial" w:cs="Arial"/>
          <w:b/>
          <w:spacing w:val="-4"/>
          <w:sz w:val="20"/>
          <w:szCs w:val="20"/>
          <w:lang w:val="af-ZA"/>
        </w:rPr>
        <w:tab/>
        <w:t xml:space="preserve">NOTULE VAN ‘N PORTEFEULJEKOMITEEVERGADERING GEHOU OP </w:t>
      </w:r>
      <w:r w:rsidR="00482EB4" w:rsidRPr="00187196">
        <w:rPr>
          <w:rFonts w:ascii="Arial" w:hAnsi="Arial" w:cs="Arial"/>
          <w:b/>
          <w:spacing w:val="-4"/>
          <w:sz w:val="20"/>
          <w:szCs w:val="20"/>
          <w:lang w:val="af-ZA"/>
        </w:rPr>
        <w:t>1</w:t>
      </w:r>
      <w:r w:rsidR="00F02010">
        <w:rPr>
          <w:rFonts w:ascii="Arial" w:hAnsi="Arial" w:cs="Arial"/>
          <w:b/>
          <w:spacing w:val="-4"/>
          <w:sz w:val="20"/>
          <w:szCs w:val="20"/>
          <w:lang w:val="af-ZA"/>
        </w:rPr>
        <w:t>1</w:t>
      </w:r>
      <w:r w:rsidR="00F256AB">
        <w:rPr>
          <w:rFonts w:ascii="Arial" w:hAnsi="Arial" w:cs="Arial"/>
          <w:b/>
          <w:spacing w:val="-4"/>
          <w:sz w:val="20"/>
          <w:szCs w:val="20"/>
          <w:lang w:val="af-ZA"/>
        </w:rPr>
        <w:t xml:space="preserve"> MAART</w:t>
      </w:r>
      <w:r w:rsidR="00051F05" w:rsidRPr="00187196">
        <w:rPr>
          <w:rFonts w:ascii="Arial" w:hAnsi="Arial" w:cs="Arial"/>
          <w:b/>
          <w:spacing w:val="-4"/>
          <w:sz w:val="20"/>
          <w:szCs w:val="20"/>
          <w:lang w:val="af-ZA"/>
        </w:rPr>
        <w:t xml:space="preserve"> 202</w:t>
      </w:r>
      <w:r w:rsidR="00F02010">
        <w:rPr>
          <w:rFonts w:ascii="Arial" w:hAnsi="Arial" w:cs="Arial"/>
          <w:b/>
          <w:spacing w:val="-4"/>
          <w:sz w:val="20"/>
          <w:szCs w:val="20"/>
          <w:lang w:val="af-ZA"/>
        </w:rPr>
        <w:t>6</w:t>
      </w:r>
    </w:p>
    <w:p w14:paraId="7589E47A" w14:textId="10894547" w:rsidR="0081360D" w:rsidRPr="00187196" w:rsidRDefault="0081360D" w:rsidP="00024854">
      <w:pPr>
        <w:tabs>
          <w:tab w:val="left" w:pos="-1440"/>
          <w:tab w:val="left" w:pos="709"/>
        </w:tabs>
        <w:jc w:val="both"/>
        <w:rPr>
          <w:rFonts w:ascii="Arial" w:hAnsi="Arial" w:cs="Arial"/>
          <w:bCs/>
          <w:sz w:val="20"/>
          <w:szCs w:val="20"/>
          <w:lang w:val="af-ZA"/>
        </w:rPr>
      </w:pPr>
    </w:p>
    <w:p w14:paraId="413B961C" w14:textId="5FBDC2B0" w:rsidR="00D52147" w:rsidRPr="00187196" w:rsidRDefault="00D52147" w:rsidP="00024854">
      <w:pPr>
        <w:tabs>
          <w:tab w:val="left" w:pos="1985"/>
        </w:tabs>
        <w:ind w:left="1701" w:hanging="567"/>
        <w:jc w:val="both"/>
        <w:rPr>
          <w:rFonts w:ascii="Arial" w:hAnsi="Arial" w:cs="Arial"/>
          <w:sz w:val="20"/>
          <w:szCs w:val="20"/>
          <w:lang w:val="af-ZA"/>
        </w:rPr>
      </w:pPr>
      <w:r w:rsidRPr="00187196">
        <w:rPr>
          <w:rFonts w:ascii="Arial" w:hAnsi="Arial" w:cs="Arial"/>
          <w:b/>
          <w:sz w:val="20"/>
          <w:szCs w:val="20"/>
          <w:lang w:val="af-ZA"/>
        </w:rPr>
        <w:t>5.1.1</w:t>
      </w:r>
      <w:r w:rsidRPr="00187196">
        <w:rPr>
          <w:rFonts w:ascii="Arial" w:hAnsi="Arial" w:cs="Arial"/>
          <w:b/>
          <w:sz w:val="20"/>
          <w:szCs w:val="20"/>
          <w:lang w:val="af-ZA"/>
        </w:rPr>
        <w:tab/>
        <w:t>MUNISIPALE BESTUUR, ADMINISTRASIE EN FINANSIES</w:t>
      </w:r>
    </w:p>
    <w:p w14:paraId="25FA8584" w14:textId="7D337946" w:rsidR="00D52147" w:rsidRDefault="00D52147" w:rsidP="00024854">
      <w:pPr>
        <w:ind w:left="1701" w:hanging="567"/>
        <w:jc w:val="both"/>
        <w:rPr>
          <w:rFonts w:ascii="Arial" w:hAnsi="Arial" w:cs="Arial"/>
          <w:sz w:val="20"/>
          <w:szCs w:val="20"/>
          <w:lang w:val="af-ZA"/>
        </w:rPr>
      </w:pPr>
    </w:p>
    <w:p w14:paraId="16E0EE86" w14:textId="77777777" w:rsidR="00D52147" w:rsidRPr="00187196" w:rsidRDefault="00D52147" w:rsidP="00024854">
      <w:pPr>
        <w:tabs>
          <w:tab w:val="left" w:pos="1985"/>
        </w:tabs>
        <w:ind w:left="1701" w:hanging="567"/>
        <w:jc w:val="both"/>
        <w:rPr>
          <w:rFonts w:ascii="Arial" w:hAnsi="Arial" w:cs="Arial"/>
          <w:b/>
          <w:sz w:val="20"/>
          <w:szCs w:val="20"/>
          <w:lang w:val="af-ZA"/>
        </w:rPr>
      </w:pPr>
      <w:r w:rsidRPr="00187196">
        <w:rPr>
          <w:rFonts w:ascii="Arial" w:hAnsi="Arial" w:cs="Arial"/>
          <w:sz w:val="20"/>
          <w:szCs w:val="20"/>
          <w:lang w:val="af-ZA"/>
        </w:rPr>
        <w:tab/>
      </w:r>
      <w:r w:rsidRPr="00187196">
        <w:rPr>
          <w:rFonts w:ascii="Arial" w:hAnsi="Arial" w:cs="Arial"/>
          <w:b/>
          <w:sz w:val="20"/>
          <w:szCs w:val="20"/>
          <w:lang w:val="af-ZA"/>
        </w:rPr>
        <w:t xml:space="preserve">BESLUIT </w:t>
      </w:r>
    </w:p>
    <w:p w14:paraId="4E2B4ECA" w14:textId="2647D5E0" w:rsidR="00D52147" w:rsidRPr="00187196" w:rsidRDefault="00D52147" w:rsidP="00024854">
      <w:pPr>
        <w:tabs>
          <w:tab w:val="left" w:pos="1985"/>
        </w:tabs>
        <w:ind w:left="1701" w:hanging="567"/>
        <w:jc w:val="both"/>
        <w:rPr>
          <w:rFonts w:ascii="Arial" w:hAnsi="Arial" w:cs="Arial"/>
          <w:bCs/>
          <w:sz w:val="20"/>
          <w:szCs w:val="20"/>
          <w:lang w:val="af-ZA"/>
        </w:rPr>
      </w:pPr>
      <w:r w:rsidRPr="00187196">
        <w:rPr>
          <w:rFonts w:ascii="Arial" w:hAnsi="Arial" w:cs="Arial"/>
          <w:b/>
          <w:sz w:val="20"/>
          <w:szCs w:val="20"/>
          <w:lang w:val="af-ZA"/>
        </w:rPr>
        <w:tab/>
      </w:r>
      <w:r w:rsidRPr="00560DB7">
        <w:rPr>
          <w:rFonts w:ascii="Arial" w:hAnsi="Arial" w:cs="Arial"/>
          <w:bCs/>
          <w:sz w:val="20"/>
          <w:szCs w:val="20"/>
          <w:lang w:val="af-ZA"/>
        </w:rPr>
        <w:t xml:space="preserve">(op voorstel van </w:t>
      </w:r>
      <w:proofErr w:type="spellStart"/>
      <w:r w:rsidR="00560DB7" w:rsidRPr="00560DB7">
        <w:rPr>
          <w:rFonts w:ascii="Arial" w:hAnsi="Arial" w:cs="Arial"/>
          <w:bCs/>
          <w:sz w:val="20"/>
          <w:szCs w:val="20"/>
          <w:lang w:val="af-ZA"/>
        </w:rPr>
        <w:t>r</w:t>
      </w:r>
      <w:r w:rsidR="00F02010">
        <w:rPr>
          <w:rFonts w:ascii="Arial" w:hAnsi="Arial" w:cs="Arial"/>
          <w:bCs/>
          <w:sz w:val="20"/>
          <w:szCs w:val="20"/>
          <w:lang w:val="af-ZA"/>
        </w:rPr>
        <w:t>dh</w:t>
      </w:r>
      <w:proofErr w:type="spellEnd"/>
      <w:r w:rsidR="00F02010">
        <w:rPr>
          <w:rFonts w:ascii="Arial" w:hAnsi="Arial" w:cs="Arial"/>
          <w:bCs/>
          <w:sz w:val="20"/>
          <w:szCs w:val="20"/>
          <w:lang w:val="af-ZA"/>
        </w:rPr>
        <w:t xml:space="preserve"> T van Essen</w:t>
      </w:r>
      <w:r w:rsidRPr="00560DB7">
        <w:rPr>
          <w:rFonts w:ascii="Arial" w:hAnsi="Arial" w:cs="Arial"/>
          <w:bCs/>
          <w:sz w:val="20"/>
          <w:szCs w:val="20"/>
          <w:lang w:val="af-ZA"/>
        </w:rPr>
        <w:t>, gesekondeer deur</w:t>
      </w:r>
      <w:r w:rsidR="0081360D" w:rsidRPr="00560DB7">
        <w:rPr>
          <w:rFonts w:ascii="Arial" w:hAnsi="Arial" w:cs="Arial"/>
          <w:bCs/>
          <w:sz w:val="20"/>
          <w:szCs w:val="20"/>
          <w:lang w:val="af-ZA"/>
        </w:rPr>
        <w:t xml:space="preserve"> </w:t>
      </w:r>
      <w:proofErr w:type="spellStart"/>
      <w:r w:rsidR="003C5166" w:rsidRPr="00560DB7">
        <w:rPr>
          <w:rFonts w:ascii="Arial" w:hAnsi="Arial" w:cs="Arial"/>
          <w:bCs/>
          <w:sz w:val="20"/>
          <w:szCs w:val="20"/>
          <w:lang w:val="af-ZA"/>
        </w:rPr>
        <w:t>rd</w:t>
      </w:r>
      <w:r w:rsidR="00465557" w:rsidRPr="00560DB7">
        <w:rPr>
          <w:rFonts w:ascii="Arial" w:hAnsi="Arial" w:cs="Arial"/>
          <w:bCs/>
          <w:sz w:val="20"/>
          <w:szCs w:val="20"/>
          <w:lang w:val="af-ZA"/>
        </w:rPr>
        <w:t>l</w:t>
      </w:r>
      <w:proofErr w:type="spellEnd"/>
      <w:r w:rsidR="00465557" w:rsidRPr="00560DB7">
        <w:rPr>
          <w:rFonts w:ascii="Arial" w:hAnsi="Arial" w:cs="Arial"/>
          <w:bCs/>
          <w:sz w:val="20"/>
          <w:szCs w:val="20"/>
          <w:lang w:val="af-ZA"/>
        </w:rPr>
        <w:t xml:space="preserve"> </w:t>
      </w:r>
      <w:r w:rsidR="00F02010">
        <w:rPr>
          <w:rFonts w:ascii="Arial" w:hAnsi="Arial" w:cs="Arial"/>
          <w:bCs/>
          <w:sz w:val="20"/>
          <w:szCs w:val="20"/>
          <w:lang w:val="af-ZA"/>
        </w:rPr>
        <w:t>N Smit</w:t>
      </w:r>
      <w:r w:rsidRPr="00560DB7">
        <w:rPr>
          <w:rFonts w:ascii="Arial" w:hAnsi="Arial" w:cs="Arial"/>
          <w:bCs/>
          <w:sz w:val="20"/>
          <w:szCs w:val="20"/>
          <w:lang w:val="af-ZA"/>
        </w:rPr>
        <w:t>)</w:t>
      </w:r>
    </w:p>
    <w:p w14:paraId="6E7A797E" w14:textId="77777777" w:rsidR="00D52147" w:rsidRPr="00187196" w:rsidRDefault="00D52147" w:rsidP="00024854">
      <w:pPr>
        <w:tabs>
          <w:tab w:val="left" w:pos="1985"/>
        </w:tabs>
        <w:ind w:left="1701" w:hanging="567"/>
        <w:jc w:val="both"/>
        <w:rPr>
          <w:rFonts w:ascii="Arial" w:hAnsi="Arial" w:cs="Arial"/>
          <w:b/>
          <w:sz w:val="20"/>
          <w:szCs w:val="20"/>
          <w:lang w:val="af-ZA"/>
        </w:rPr>
      </w:pPr>
    </w:p>
    <w:p w14:paraId="6B93B601" w14:textId="67EFE614" w:rsidR="00D52147" w:rsidRPr="00187196" w:rsidRDefault="00D701E2" w:rsidP="00024854">
      <w:pPr>
        <w:tabs>
          <w:tab w:val="left" w:pos="1985"/>
        </w:tabs>
        <w:ind w:left="1701" w:hanging="567"/>
        <w:jc w:val="both"/>
        <w:rPr>
          <w:rFonts w:ascii="Arial" w:hAnsi="Arial" w:cs="Arial"/>
          <w:sz w:val="20"/>
          <w:szCs w:val="20"/>
          <w:lang w:val="af-ZA"/>
        </w:rPr>
      </w:pPr>
      <w:r w:rsidRPr="00187196">
        <w:rPr>
          <w:rFonts w:ascii="Arial" w:hAnsi="Arial" w:cs="Arial"/>
          <w:sz w:val="20"/>
          <w:szCs w:val="20"/>
          <w:lang w:val="af-ZA"/>
        </w:rPr>
        <w:tab/>
      </w:r>
      <w:r w:rsidR="00D52147" w:rsidRPr="00187196">
        <w:rPr>
          <w:rFonts w:ascii="Arial" w:hAnsi="Arial" w:cs="Arial"/>
          <w:sz w:val="20"/>
          <w:szCs w:val="20"/>
          <w:lang w:val="af-ZA"/>
        </w:rPr>
        <w:t>Dat die Uitvoerende Burgemeester die aanbevelings in die betrokke notule bekragtig.</w:t>
      </w:r>
    </w:p>
    <w:p w14:paraId="1F87C519" w14:textId="77777777" w:rsidR="00051F05" w:rsidRPr="00187196" w:rsidRDefault="00051F05" w:rsidP="00024854">
      <w:pPr>
        <w:ind w:left="1701" w:hanging="567"/>
        <w:jc w:val="both"/>
        <w:rPr>
          <w:rFonts w:ascii="Arial" w:hAnsi="Arial" w:cs="Arial"/>
          <w:b/>
          <w:sz w:val="20"/>
          <w:szCs w:val="20"/>
          <w:lang w:val="af-ZA"/>
        </w:rPr>
      </w:pPr>
    </w:p>
    <w:p w14:paraId="3021C938" w14:textId="201D4FB6" w:rsidR="00D52147" w:rsidRPr="00187196" w:rsidRDefault="00D52147" w:rsidP="00024854">
      <w:pPr>
        <w:ind w:left="1701" w:hanging="567"/>
        <w:jc w:val="both"/>
        <w:rPr>
          <w:rFonts w:ascii="Arial" w:hAnsi="Arial" w:cs="Arial"/>
          <w:sz w:val="20"/>
          <w:szCs w:val="20"/>
          <w:lang w:val="af-ZA"/>
        </w:rPr>
      </w:pPr>
      <w:r w:rsidRPr="00187196">
        <w:rPr>
          <w:rFonts w:ascii="Arial" w:hAnsi="Arial" w:cs="Arial"/>
          <w:b/>
          <w:sz w:val="20"/>
          <w:szCs w:val="20"/>
          <w:lang w:val="af-ZA"/>
        </w:rPr>
        <w:t>5.1.2</w:t>
      </w:r>
      <w:r w:rsidRPr="00187196">
        <w:rPr>
          <w:rFonts w:ascii="Arial" w:hAnsi="Arial" w:cs="Arial"/>
          <w:b/>
          <w:sz w:val="20"/>
          <w:szCs w:val="20"/>
          <w:lang w:val="af-ZA"/>
        </w:rPr>
        <w:tab/>
        <w:t>SIVIELE EN ELEKTRIESE DIENSTE</w:t>
      </w:r>
    </w:p>
    <w:p w14:paraId="1B312F08" w14:textId="77777777" w:rsidR="00D52147" w:rsidRPr="00187196" w:rsidRDefault="00D52147" w:rsidP="00024854">
      <w:pPr>
        <w:ind w:left="1701" w:hanging="567"/>
        <w:jc w:val="both"/>
        <w:rPr>
          <w:rFonts w:ascii="Arial" w:hAnsi="Arial" w:cs="Arial"/>
          <w:sz w:val="20"/>
          <w:szCs w:val="20"/>
          <w:lang w:val="af-ZA"/>
        </w:rPr>
      </w:pPr>
    </w:p>
    <w:p w14:paraId="48E5F689" w14:textId="54E4B338" w:rsidR="00D52147" w:rsidRPr="00187196" w:rsidRDefault="00D52147" w:rsidP="00F256AB">
      <w:pPr>
        <w:ind w:left="1701"/>
        <w:jc w:val="both"/>
        <w:rPr>
          <w:rFonts w:ascii="Arial" w:hAnsi="Arial" w:cs="Arial"/>
          <w:b/>
          <w:sz w:val="20"/>
          <w:szCs w:val="20"/>
          <w:lang w:val="af-ZA"/>
        </w:rPr>
      </w:pPr>
      <w:r w:rsidRPr="00187196">
        <w:rPr>
          <w:rFonts w:ascii="Arial" w:hAnsi="Arial" w:cs="Arial"/>
          <w:b/>
          <w:sz w:val="20"/>
          <w:szCs w:val="20"/>
          <w:lang w:val="af-ZA"/>
        </w:rPr>
        <w:t xml:space="preserve">BESLUIT </w:t>
      </w:r>
    </w:p>
    <w:p w14:paraId="2E243E69" w14:textId="77777777" w:rsidR="00F02010" w:rsidRPr="00187196" w:rsidRDefault="00F02010" w:rsidP="00F02010">
      <w:pPr>
        <w:tabs>
          <w:tab w:val="left" w:pos="1985"/>
        </w:tabs>
        <w:ind w:left="1701" w:hanging="567"/>
        <w:jc w:val="both"/>
        <w:rPr>
          <w:rFonts w:ascii="Arial" w:hAnsi="Arial" w:cs="Arial"/>
          <w:bCs/>
          <w:sz w:val="20"/>
          <w:szCs w:val="20"/>
          <w:lang w:val="af-ZA"/>
        </w:rPr>
      </w:pPr>
      <w:r w:rsidRPr="00187196">
        <w:rPr>
          <w:rFonts w:ascii="Arial" w:hAnsi="Arial" w:cs="Arial"/>
          <w:b/>
          <w:sz w:val="20"/>
          <w:szCs w:val="20"/>
          <w:lang w:val="af-ZA"/>
        </w:rPr>
        <w:tab/>
      </w:r>
      <w:r w:rsidRPr="00560DB7">
        <w:rPr>
          <w:rFonts w:ascii="Arial" w:hAnsi="Arial" w:cs="Arial"/>
          <w:bCs/>
          <w:sz w:val="20"/>
          <w:szCs w:val="20"/>
          <w:lang w:val="af-ZA"/>
        </w:rPr>
        <w:t xml:space="preserve">(op voorstel van </w:t>
      </w:r>
      <w:proofErr w:type="spellStart"/>
      <w:r w:rsidRPr="00560DB7">
        <w:rPr>
          <w:rFonts w:ascii="Arial" w:hAnsi="Arial" w:cs="Arial"/>
          <w:bCs/>
          <w:sz w:val="20"/>
          <w:szCs w:val="20"/>
          <w:lang w:val="af-ZA"/>
        </w:rPr>
        <w:t>r</w:t>
      </w:r>
      <w:r>
        <w:rPr>
          <w:rFonts w:ascii="Arial" w:hAnsi="Arial" w:cs="Arial"/>
          <w:bCs/>
          <w:sz w:val="20"/>
          <w:szCs w:val="20"/>
          <w:lang w:val="af-ZA"/>
        </w:rPr>
        <w:t>dh</w:t>
      </w:r>
      <w:proofErr w:type="spellEnd"/>
      <w:r>
        <w:rPr>
          <w:rFonts w:ascii="Arial" w:hAnsi="Arial" w:cs="Arial"/>
          <w:bCs/>
          <w:sz w:val="20"/>
          <w:szCs w:val="20"/>
          <w:lang w:val="af-ZA"/>
        </w:rPr>
        <w:t xml:space="preserve"> T van Essen</w:t>
      </w:r>
      <w:r w:rsidRPr="00560DB7">
        <w:rPr>
          <w:rFonts w:ascii="Arial" w:hAnsi="Arial" w:cs="Arial"/>
          <w:bCs/>
          <w:sz w:val="20"/>
          <w:szCs w:val="20"/>
          <w:lang w:val="af-ZA"/>
        </w:rPr>
        <w:t xml:space="preserve">, gesekondeer deur </w:t>
      </w:r>
      <w:proofErr w:type="spellStart"/>
      <w:r w:rsidRPr="00560DB7">
        <w:rPr>
          <w:rFonts w:ascii="Arial" w:hAnsi="Arial" w:cs="Arial"/>
          <w:bCs/>
          <w:sz w:val="20"/>
          <w:szCs w:val="20"/>
          <w:lang w:val="af-ZA"/>
        </w:rPr>
        <w:t>rdl</w:t>
      </w:r>
      <w:proofErr w:type="spellEnd"/>
      <w:r w:rsidRPr="00560DB7">
        <w:rPr>
          <w:rFonts w:ascii="Arial" w:hAnsi="Arial" w:cs="Arial"/>
          <w:bCs/>
          <w:sz w:val="20"/>
          <w:szCs w:val="20"/>
          <w:lang w:val="af-ZA"/>
        </w:rPr>
        <w:t xml:space="preserve"> </w:t>
      </w:r>
      <w:r>
        <w:rPr>
          <w:rFonts w:ascii="Arial" w:hAnsi="Arial" w:cs="Arial"/>
          <w:bCs/>
          <w:sz w:val="20"/>
          <w:szCs w:val="20"/>
          <w:lang w:val="af-ZA"/>
        </w:rPr>
        <w:t>N Smit</w:t>
      </w:r>
      <w:r w:rsidRPr="00560DB7">
        <w:rPr>
          <w:rFonts w:ascii="Arial" w:hAnsi="Arial" w:cs="Arial"/>
          <w:bCs/>
          <w:sz w:val="20"/>
          <w:szCs w:val="20"/>
          <w:lang w:val="af-ZA"/>
        </w:rPr>
        <w:t>)</w:t>
      </w:r>
    </w:p>
    <w:p w14:paraId="772CFCF9" w14:textId="77777777" w:rsidR="00D52147" w:rsidRPr="00187196" w:rsidRDefault="00D52147" w:rsidP="00024854">
      <w:pPr>
        <w:ind w:left="1701" w:hanging="567"/>
        <w:jc w:val="both"/>
        <w:rPr>
          <w:rFonts w:ascii="Arial" w:hAnsi="Arial" w:cs="Arial"/>
          <w:b/>
          <w:sz w:val="20"/>
          <w:szCs w:val="20"/>
          <w:lang w:val="af-ZA"/>
        </w:rPr>
      </w:pPr>
    </w:p>
    <w:p w14:paraId="3CCB5DD6" w14:textId="3B6FE5A0" w:rsidR="00D52147" w:rsidRPr="00F256AB" w:rsidRDefault="00D52147" w:rsidP="00F256AB">
      <w:pPr>
        <w:ind w:left="981" w:firstLine="720"/>
        <w:jc w:val="both"/>
        <w:rPr>
          <w:rFonts w:ascii="Arial" w:hAnsi="Arial" w:cs="Arial"/>
          <w:sz w:val="20"/>
          <w:szCs w:val="20"/>
          <w:lang w:val="af-ZA"/>
        </w:rPr>
      </w:pPr>
      <w:r w:rsidRPr="00F256AB">
        <w:rPr>
          <w:rFonts w:ascii="Arial" w:hAnsi="Arial" w:cs="Arial"/>
          <w:sz w:val="20"/>
          <w:szCs w:val="20"/>
          <w:lang w:val="af-ZA"/>
        </w:rPr>
        <w:t>Dat die Uitvoerende Burgemeester die aanbevelings in die betrokke notule bekragtig</w:t>
      </w:r>
      <w:r w:rsidR="00F256AB" w:rsidRPr="00F256AB">
        <w:rPr>
          <w:rFonts w:ascii="Arial" w:hAnsi="Arial" w:cs="Arial"/>
          <w:sz w:val="20"/>
          <w:szCs w:val="20"/>
          <w:lang w:val="af-ZA"/>
        </w:rPr>
        <w:t>.</w:t>
      </w:r>
    </w:p>
    <w:p w14:paraId="0FC21590" w14:textId="77777777" w:rsidR="00F256AB" w:rsidRPr="00F256AB" w:rsidRDefault="00F256AB" w:rsidP="00F256AB">
      <w:pPr>
        <w:pStyle w:val="ListParagraph"/>
        <w:ind w:left="2268"/>
        <w:jc w:val="both"/>
        <w:rPr>
          <w:rFonts w:ascii="Arial" w:hAnsi="Arial" w:cs="Arial"/>
          <w:sz w:val="20"/>
          <w:szCs w:val="20"/>
          <w:lang w:val="af-ZA"/>
        </w:rPr>
      </w:pPr>
    </w:p>
    <w:p w14:paraId="60DB9E07" w14:textId="46EE06CE" w:rsidR="00D52147" w:rsidRPr="00187196" w:rsidRDefault="00D52147" w:rsidP="00024854">
      <w:pPr>
        <w:ind w:left="1701" w:hanging="567"/>
        <w:jc w:val="both"/>
        <w:rPr>
          <w:rFonts w:ascii="Arial" w:hAnsi="Arial" w:cs="Arial"/>
          <w:sz w:val="20"/>
          <w:szCs w:val="20"/>
          <w:lang w:val="af-ZA"/>
        </w:rPr>
      </w:pPr>
      <w:r w:rsidRPr="00187196">
        <w:rPr>
          <w:rFonts w:ascii="Arial" w:hAnsi="Arial" w:cs="Arial"/>
          <w:b/>
          <w:sz w:val="20"/>
          <w:szCs w:val="20"/>
          <w:lang w:val="af-ZA"/>
        </w:rPr>
        <w:t>5.1.3</w:t>
      </w:r>
      <w:r w:rsidRPr="00187196">
        <w:rPr>
          <w:rFonts w:ascii="Arial" w:hAnsi="Arial" w:cs="Arial"/>
          <w:b/>
          <w:sz w:val="20"/>
          <w:szCs w:val="20"/>
          <w:lang w:val="af-ZA"/>
        </w:rPr>
        <w:tab/>
        <w:t>ONTWIKKELINGSDIENSTE</w:t>
      </w:r>
    </w:p>
    <w:p w14:paraId="644A50BA" w14:textId="77777777" w:rsidR="00D52147" w:rsidRPr="00187196" w:rsidRDefault="00D52147" w:rsidP="00024854">
      <w:pPr>
        <w:ind w:left="1701" w:hanging="567"/>
        <w:jc w:val="both"/>
        <w:rPr>
          <w:rFonts w:ascii="Arial" w:hAnsi="Arial" w:cs="Arial"/>
          <w:sz w:val="20"/>
          <w:szCs w:val="20"/>
          <w:lang w:val="af-ZA"/>
        </w:rPr>
      </w:pPr>
    </w:p>
    <w:p w14:paraId="1207D5C7" w14:textId="77777777" w:rsidR="00D52147" w:rsidRPr="00187196" w:rsidRDefault="00D52147" w:rsidP="00024854">
      <w:pPr>
        <w:ind w:left="1701" w:hanging="567"/>
        <w:jc w:val="both"/>
        <w:rPr>
          <w:rFonts w:ascii="Arial" w:hAnsi="Arial" w:cs="Arial"/>
          <w:b/>
          <w:sz w:val="20"/>
          <w:szCs w:val="20"/>
          <w:lang w:val="af-ZA"/>
        </w:rPr>
      </w:pPr>
      <w:r w:rsidRPr="00187196">
        <w:rPr>
          <w:rFonts w:ascii="Arial" w:hAnsi="Arial" w:cs="Arial"/>
          <w:sz w:val="20"/>
          <w:szCs w:val="20"/>
          <w:lang w:val="af-ZA"/>
        </w:rPr>
        <w:tab/>
      </w:r>
      <w:r w:rsidRPr="00187196">
        <w:rPr>
          <w:rFonts w:ascii="Arial" w:hAnsi="Arial" w:cs="Arial"/>
          <w:b/>
          <w:sz w:val="20"/>
          <w:szCs w:val="20"/>
          <w:lang w:val="af-ZA"/>
        </w:rPr>
        <w:t xml:space="preserve">BESLUIT </w:t>
      </w:r>
    </w:p>
    <w:p w14:paraId="3F7AFB3E" w14:textId="77777777" w:rsidR="00F02010" w:rsidRPr="00187196" w:rsidRDefault="00F02010" w:rsidP="00F02010">
      <w:pPr>
        <w:tabs>
          <w:tab w:val="left" w:pos="1985"/>
        </w:tabs>
        <w:ind w:left="1701" w:hanging="567"/>
        <w:jc w:val="both"/>
        <w:rPr>
          <w:rFonts w:ascii="Arial" w:hAnsi="Arial" w:cs="Arial"/>
          <w:bCs/>
          <w:sz w:val="20"/>
          <w:szCs w:val="20"/>
          <w:lang w:val="af-ZA"/>
        </w:rPr>
      </w:pPr>
      <w:r w:rsidRPr="00187196">
        <w:rPr>
          <w:rFonts w:ascii="Arial" w:hAnsi="Arial" w:cs="Arial"/>
          <w:b/>
          <w:sz w:val="20"/>
          <w:szCs w:val="20"/>
          <w:lang w:val="af-ZA"/>
        </w:rPr>
        <w:tab/>
      </w:r>
      <w:r w:rsidRPr="00560DB7">
        <w:rPr>
          <w:rFonts w:ascii="Arial" w:hAnsi="Arial" w:cs="Arial"/>
          <w:bCs/>
          <w:sz w:val="20"/>
          <w:szCs w:val="20"/>
          <w:lang w:val="af-ZA"/>
        </w:rPr>
        <w:t xml:space="preserve">(op voorstel van </w:t>
      </w:r>
      <w:proofErr w:type="spellStart"/>
      <w:r w:rsidRPr="00560DB7">
        <w:rPr>
          <w:rFonts w:ascii="Arial" w:hAnsi="Arial" w:cs="Arial"/>
          <w:bCs/>
          <w:sz w:val="20"/>
          <w:szCs w:val="20"/>
          <w:lang w:val="af-ZA"/>
        </w:rPr>
        <w:t>r</w:t>
      </w:r>
      <w:r>
        <w:rPr>
          <w:rFonts w:ascii="Arial" w:hAnsi="Arial" w:cs="Arial"/>
          <w:bCs/>
          <w:sz w:val="20"/>
          <w:szCs w:val="20"/>
          <w:lang w:val="af-ZA"/>
        </w:rPr>
        <w:t>dh</w:t>
      </w:r>
      <w:proofErr w:type="spellEnd"/>
      <w:r>
        <w:rPr>
          <w:rFonts w:ascii="Arial" w:hAnsi="Arial" w:cs="Arial"/>
          <w:bCs/>
          <w:sz w:val="20"/>
          <w:szCs w:val="20"/>
          <w:lang w:val="af-ZA"/>
        </w:rPr>
        <w:t xml:space="preserve"> T van Essen</w:t>
      </w:r>
      <w:r w:rsidRPr="00560DB7">
        <w:rPr>
          <w:rFonts w:ascii="Arial" w:hAnsi="Arial" w:cs="Arial"/>
          <w:bCs/>
          <w:sz w:val="20"/>
          <w:szCs w:val="20"/>
          <w:lang w:val="af-ZA"/>
        </w:rPr>
        <w:t xml:space="preserve">, gesekondeer deur </w:t>
      </w:r>
      <w:proofErr w:type="spellStart"/>
      <w:r w:rsidRPr="00560DB7">
        <w:rPr>
          <w:rFonts w:ascii="Arial" w:hAnsi="Arial" w:cs="Arial"/>
          <w:bCs/>
          <w:sz w:val="20"/>
          <w:szCs w:val="20"/>
          <w:lang w:val="af-ZA"/>
        </w:rPr>
        <w:t>rdl</w:t>
      </w:r>
      <w:proofErr w:type="spellEnd"/>
      <w:r w:rsidRPr="00560DB7">
        <w:rPr>
          <w:rFonts w:ascii="Arial" w:hAnsi="Arial" w:cs="Arial"/>
          <w:bCs/>
          <w:sz w:val="20"/>
          <w:szCs w:val="20"/>
          <w:lang w:val="af-ZA"/>
        </w:rPr>
        <w:t xml:space="preserve"> </w:t>
      </w:r>
      <w:r>
        <w:rPr>
          <w:rFonts w:ascii="Arial" w:hAnsi="Arial" w:cs="Arial"/>
          <w:bCs/>
          <w:sz w:val="20"/>
          <w:szCs w:val="20"/>
          <w:lang w:val="af-ZA"/>
        </w:rPr>
        <w:t>N Smit</w:t>
      </w:r>
      <w:r w:rsidRPr="00560DB7">
        <w:rPr>
          <w:rFonts w:ascii="Arial" w:hAnsi="Arial" w:cs="Arial"/>
          <w:bCs/>
          <w:sz w:val="20"/>
          <w:szCs w:val="20"/>
          <w:lang w:val="af-ZA"/>
        </w:rPr>
        <w:t>)</w:t>
      </w:r>
    </w:p>
    <w:p w14:paraId="235D7547" w14:textId="77777777" w:rsidR="00D52147" w:rsidRPr="00187196" w:rsidRDefault="00D52147" w:rsidP="00024854">
      <w:pPr>
        <w:ind w:left="1701" w:hanging="567"/>
        <w:jc w:val="both"/>
        <w:rPr>
          <w:rFonts w:ascii="Arial" w:hAnsi="Arial" w:cs="Arial"/>
          <w:b/>
          <w:sz w:val="20"/>
          <w:szCs w:val="20"/>
          <w:lang w:val="af-ZA"/>
        </w:rPr>
      </w:pPr>
    </w:p>
    <w:p w14:paraId="5368E41B" w14:textId="2E0E8110" w:rsidR="00D52147" w:rsidRDefault="00D701E2" w:rsidP="00024854">
      <w:pPr>
        <w:ind w:left="1701" w:hanging="567"/>
        <w:jc w:val="both"/>
        <w:rPr>
          <w:rFonts w:ascii="Arial" w:hAnsi="Arial" w:cs="Arial"/>
          <w:sz w:val="20"/>
          <w:szCs w:val="20"/>
          <w:lang w:val="af-ZA"/>
        </w:rPr>
      </w:pPr>
      <w:r w:rsidRPr="00187196">
        <w:rPr>
          <w:rFonts w:ascii="Arial" w:hAnsi="Arial" w:cs="Arial"/>
          <w:sz w:val="20"/>
          <w:szCs w:val="20"/>
          <w:lang w:val="af-ZA"/>
        </w:rPr>
        <w:tab/>
      </w:r>
      <w:r w:rsidR="00D52147" w:rsidRPr="00187196">
        <w:rPr>
          <w:rFonts w:ascii="Arial" w:hAnsi="Arial" w:cs="Arial"/>
          <w:sz w:val="20"/>
          <w:szCs w:val="20"/>
          <w:lang w:val="af-ZA"/>
        </w:rPr>
        <w:t>Dat die Uitvoerende Burgemeester die aanbevelings in die betrokke notule bekragtig</w:t>
      </w:r>
      <w:r w:rsidR="005D1D6C">
        <w:rPr>
          <w:rFonts w:ascii="Arial" w:hAnsi="Arial" w:cs="Arial"/>
          <w:sz w:val="20"/>
          <w:szCs w:val="20"/>
          <w:lang w:val="af-ZA"/>
        </w:rPr>
        <w:t>.</w:t>
      </w:r>
    </w:p>
    <w:p w14:paraId="7A03CC4D" w14:textId="4908E72E" w:rsidR="00D52147" w:rsidRPr="00187196" w:rsidRDefault="00D52147" w:rsidP="00F02010">
      <w:pPr>
        <w:jc w:val="both"/>
        <w:rPr>
          <w:rFonts w:ascii="Arial" w:hAnsi="Arial" w:cs="Arial"/>
          <w:sz w:val="20"/>
          <w:szCs w:val="20"/>
          <w:lang w:val="af-ZA"/>
        </w:rPr>
      </w:pPr>
    </w:p>
    <w:p w14:paraId="7EC1A6C5" w14:textId="5DC01FF9" w:rsidR="00D52147" w:rsidRPr="00187196" w:rsidRDefault="00D52147" w:rsidP="00024854">
      <w:pPr>
        <w:ind w:left="1701" w:hanging="567"/>
        <w:jc w:val="both"/>
        <w:rPr>
          <w:rFonts w:ascii="Arial" w:hAnsi="Arial" w:cs="Arial"/>
          <w:b/>
          <w:sz w:val="20"/>
          <w:szCs w:val="20"/>
          <w:lang w:val="af-ZA"/>
        </w:rPr>
      </w:pPr>
      <w:r w:rsidRPr="00187196">
        <w:rPr>
          <w:rFonts w:ascii="Arial" w:hAnsi="Arial" w:cs="Arial"/>
          <w:b/>
          <w:sz w:val="20"/>
          <w:szCs w:val="20"/>
          <w:lang w:val="af-ZA"/>
        </w:rPr>
        <w:t>5.1.4</w:t>
      </w:r>
      <w:r w:rsidRPr="00187196">
        <w:rPr>
          <w:rFonts w:ascii="Arial" w:hAnsi="Arial" w:cs="Arial"/>
          <w:b/>
          <w:sz w:val="20"/>
          <w:szCs w:val="20"/>
          <w:lang w:val="af-ZA"/>
        </w:rPr>
        <w:tab/>
        <w:t>BESKERMINGDIENSTE</w:t>
      </w:r>
    </w:p>
    <w:p w14:paraId="66EF81B4" w14:textId="22C62F50" w:rsidR="006F07CC" w:rsidRPr="00187196" w:rsidRDefault="006F07CC" w:rsidP="00024854">
      <w:pPr>
        <w:ind w:left="1701" w:hanging="567"/>
        <w:jc w:val="both"/>
        <w:rPr>
          <w:rFonts w:ascii="Arial" w:hAnsi="Arial" w:cs="Arial"/>
          <w:sz w:val="20"/>
          <w:szCs w:val="20"/>
          <w:lang w:val="af-ZA"/>
        </w:rPr>
      </w:pPr>
    </w:p>
    <w:p w14:paraId="22586E47" w14:textId="77777777" w:rsidR="00D52147" w:rsidRPr="00187196" w:rsidRDefault="00D52147" w:rsidP="00024854">
      <w:pPr>
        <w:ind w:left="1701" w:hanging="567"/>
        <w:jc w:val="both"/>
        <w:rPr>
          <w:rFonts w:ascii="Arial" w:hAnsi="Arial" w:cs="Arial"/>
          <w:b/>
          <w:sz w:val="20"/>
          <w:szCs w:val="20"/>
          <w:lang w:val="af-ZA"/>
        </w:rPr>
      </w:pPr>
      <w:r w:rsidRPr="00187196">
        <w:rPr>
          <w:rFonts w:ascii="Arial" w:hAnsi="Arial" w:cs="Arial"/>
          <w:sz w:val="20"/>
          <w:szCs w:val="20"/>
          <w:lang w:val="af-ZA"/>
        </w:rPr>
        <w:tab/>
      </w:r>
      <w:r w:rsidRPr="00187196">
        <w:rPr>
          <w:rFonts w:ascii="Arial" w:hAnsi="Arial" w:cs="Arial"/>
          <w:b/>
          <w:sz w:val="20"/>
          <w:szCs w:val="20"/>
          <w:lang w:val="af-ZA"/>
        </w:rPr>
        <w:t>BESLUIT</w:t>
      </w:r>
    </w:p>
    <w:p w14:paraId="6C053CBB" w14:textId="77777777" w:rsidR="00F02010" w:rsidRPr="00187196" w:rsidRDefault="00F02010" w:rsidP="00F02010">
      <w:pPr>
        <w:tabs>
          <w:tab w:val="left" w:pos="1985"/>
        </w:tabs>
        <w:ind w:left="1701" w:hanging="567"/>
        <w:jc w:val="both"/>
        <w:rPr>
          <w:rFonts w:ascii="Arial" w:hAnsi="Arial" w:cs="Arial"/>
          <w:bCs/>
          <w:sz w:val="20"/>
          <w:szCs w:val="20"/>
          <w:lang w:val="af-ZA"/>
        </w:rPr>
      </w:pPr>
      <w:r w:rsidRPr="00187196">
        <w:rPr>
          <w:rFonts w:ascii="Arial" w:hAnsi="Arial" w:cs="Arial"/>
          <w:b/>
          <w:sz w:val="20"/>
          <w:szCs w:val="20"/>
          <w:lang w:val="af-ZA"/>
        </w:rPr>
        <w:tab/>
      </w:r>
      <w:r w:rsidRPr="00560DB7">
        <w:rPr>
          <w:rFonts w:ascii="Arial" w:hAnsi="Arial" w:cs="Arial"/>
          <w:bCs/>
          <w:sz w:val="20"/>
          <w:szCs w:val="20"/>
          <w:lang w:val="af-ZA"/>
        </w:rPr>
        <w:t xml:space="preserve">(op voorstel van </w:t>
      </w:r>
      <w:proofErr w:type="spellStart"/>
      <w:r w:rsidRPr="00560DB7">
        <w:rPr>
          <w:rFonts w:ascii="Arial" w:hAnsi="Arial" w:cs="Arial"/>
          <w:bCs/>
          <w:sz w:val="20"/>
          <w:szCs w:val="20"/>
          <w:lang w:val="af-ZA"/>
        </w:rPr>
        <w:t>r</w:t>
      </w:r>
      <w:r>
        <w:rPr>
          <w:rFonts w:ascii="Arial" w:hAnsi="Arial" w:cs="Arial"/>
          <w:bCs/>
          <w:sz w:val="20"/>
          <w:szCs w:val="20"/>
          <w:lang w:val="af-ZA"/>
        </w:rPr>
        <w:t>dh</w:t>
      </w:r>
      <w:proofErr w:type="spellEnd"/>
      <w:r>
        <w:rPr>
          <w:rFonts w:ascii="Arial" w:hAnsi="Arial" w:cs="Arial"/>
          <w:bCs/>
          <w:sz w:val="20"/>
          <w:szCs w:val="20"/>
          <w:lang w:val="af-ZA"/>
        </w:rPr>
        <w:t xml:space="preserve"> T van Essen</w:t>
      </w:r>
      <w:r w:rsidRPr="00560DB7">
        <w:rPr>
          <w:rFonts w:ascii="Arial" w:hAnsi="Arial" w:cs="Arial"/>
          <w:bCs/>
          <w:sz w:val="20"/>
          <w:szCs w:val="20"/>
          <w:lang w:val="af-ZA"/>
        </w:rPr>
        <w:t xml:space="preserve">, gesekondeer deur </w:t>
      </w:r>
      <w:proofErr w:type="spellStart"/>
      <w:r w:rsidRPr="00560DB7">
        <w:rPr>
          <w:rFonts w:ascii="Arial" w:hAnsi="Arial" w:cs="Arial"/>
          <w:bCs/>
          <w:sz w:val="20"/>
          <w:szCs w:val="20"/>
          <w:lang w:val="af-ZA"/>
        </w:rPr>
        <w:t>rdl</w:t>
      </w:r>
      <w:proofErr w:type="spellEnd"/>
      <w:r w:rsidRPr="00560DB7">
        <w:rPr>
          <w:rFonts w:ascii="Arial" w:hAnsi="Arial" w:cs="Arial"/>
          <w:bCs/>
          <w:sz w:val="20"/>
          <w:szCs w:val="20"/>
          <w:lang w:val="af-ZA"/>
        </w:rPr>
        <w:t xml:space="preserve"> </w:t>
      </w:r>
      <w:r>
        <w:rPr>
          <w:rFonts w:ascii="Arial" w:hAnsi="Arial" w:cs="Arial"/>
          <w:bCs/>
          <w:sz w:val="20"/>
          <w:szCs w:val="20"/>
          <w:lang w:val="af-ZA"/>
        </w:rPr>
        <w:t>N Smit</w:t>
      </w:r>
      <w:r w:rsidRPr="00560DB7">
        <w:rPr>
          <w:rFonts w:ascii="Arial" w:hAnsi="Arial" w:cs="Arial"/>
          <w:bCs/>
          <w:sz w:val="20"/>
          <w:szCs w:val="20"/>
          <w:lang w:val="af-ZA"/>
        </w:rPr>
        <w:t>)</w:t>
      </w:r>
    </w:p>
    <w:p w14:paraId="4102897B" w14:textId="77777777" w:rsidR="00D52147" w:rsidRPr="00187196" w:rsidRDefault="00D52147" w:rsidP="00024854">
      <w:pPr>
        <w:ind w:left="1701" w:hanging="567"/>
        <w:jc w:val="both"/>
        <w:rPr>
          <w:rFonts w:ascii="Arial" w:hAnsi="Arial" w:cs="Arial"/>
          <w:b/>
          <w:sz w:val="20"/>
          <w:szCs w:val="20"/>
          <w:lang w:val="af-ZA"/>
        </w:rPr>
      </w:pPr>
    </w:p>
    <w:p w14:paraId="1961177E" w14:textId="2E97831A" w:rsidR="00D52147" w:rsidRPr="00187196" w:rsidRDefault="00D701E2" w:rsidP="00024854">
      <w:pPr>
        <w:ind w:left="1701" w:hanging="567"/>
        <w:jc w:val="both"/>
        <w:rPr>
          <w:rFonts w:ascii="Arial" w:hAnsi="Arial" w:cs="Arial"/>
          <w:sz w:val="20"/>
          <w:szCs w:val="20"/>
          <w:lang w:val="af-ZA"/>
        </w:rPr>
      </w:pPr>
      <w:r w:rsidRPr="00187196">
        <w:rPr>
          <w:rFonts w:ascii="Arial" w:hAnsi="Arial" w:cs="Arial"/>
          <w:sz w:val="20"/>
          <w:szCs w:val="20"/>
          <w:lang w:val="af-ZA"/>
        </w:rPr>
        <w:tab/>
      </w:r>
      <w:r w:rsidR="00D52147" w:rsidRPr="00187196">
        <w:rPr>
          <w:rFonts w:ascii="Arial" w:hAnsi="Arial" w:cs="Arial"/>
          <w:sz w:val="20"/>
          <w:szCs w:val="20"/>
          <w:lang w:val="af-ZA"/>
        </w:rPr>
        <w:t>Dat die Uitvoerende Burgemeester die aanbevelings in die betrokke notule bekragtig.</w:t>
      </w:r>
    </w:p>
    <w:p w14:paraId="697017CF" w14:textId="77777777" w:rsidR="00D52147" w:rsidRPr="00187196" w:rsidRDefault="00D52147" w:rsidP="00024854">
      <w:pPr>
        <w:tabs>
          <w:tab w:val="left" w:pos="-1440"/>
          <w:tab w:val="left" w:pos="709"/>
        </w:tabs>
        <w:jc w:val="both"/>
        <w:rPr>
          <w:rFonts w:ascii="Arial" w:hAnsi="Arial" w:cs="Arial"/>
          <w:b/>
          <w:sz w:val="20"/>
          <w:szCs w:val="20"/>
          <w:lang w:val="af-ZA"/>
        </w:rPr>
      </w:pPr>
    </w:p>
    <w:p w14:paraId="386ED73F" w14:textId="16F2533D" w:rsidR="00407595" w:rsidRPr="00187196" w:rsidRDefault="00D52147" w:rsidP="00F256AB">
      <w:pPr>
        <w:tabs>
          <w:tab w:val="left" w:pos="-1440"/>
        </w:tabs>
        <w:jc w:val="both"/>
        <w:rPr>
          <w:rFonts w:ascii="Arial" w:hAnsi="Arial" w:cs="Arial"/>
          <w:b/>
          <w:sz w:val="20"/>
          <w:szCs w:val="20"/>
          <w:lang w:val="af-ZA"/>
        </w:rPr>
      </w:pPr>
      <w:r w:rsidRPr="00187196">
        <w:rPr>
          <w:rFonts w:ascii="Arial" w:hAnsi="Arial" w:cs="Arial"/>
          <w:b/>
          <w:sz w:val="20"/>
          <w:szCs w:val="20"/>
          <w:lang w:val="af-ZA"/>
        </w:rPr>
        <w:t>6</w:t>
      </w:r>
      <w:r w:rsidR="00DF519A" w:rsidRPr="00187196">
        <w:rPr>
          <w:rFonts w:ascii="Arial" w:hAnsi="Arial" w:cs="Arial"/>
          <w:b/>
          <w:sz w:val="20"/>
          <w:szCs w:val="20"/>
          <w:lang w:val="af-ZA"/>
        </w:rPr>
        <w:t>.</w:t>
      </w:r>
      <w:r w:rsidR="00DF519A" w:rsidRPr="00187196">
        <w:rPr>
          <w:rFonts w:ascii="Arial" w:hAnsi="Arial" w:cs="Arial"/>
          <w:sz w:val="20"/>
          <w:szCs w:val="20"/>
          <w:lang w:val="af-ZA"/>
        </w:rPr>
        <w:tab/>
      </w:r>
      <w:r w:rsidR="0073567C" w:rsidRPr="00187196">
        <w:rPr>
          <w:rFonts w:ascii="Arial" w:hAnsi="Arial" w:cs="Arial"/>
          <w:b/>
          <w:sz w:val="20"/>
          <w:szCs w:val="20"/>
          <w:lang w:val="af-ZA"/>
        </w:rPr>
        <w:t>SAKE VOORTSPRUITEND UIT DIE NOTULES</w:t>
      </w:r>
    </w:p>
    <w:p w14:paraId="77395036" w14:textId="6CC71C21" w:rsidR="00503F57" w:rsidRDefault="00503F57" w:rsidP="00024854">
      <w:pPr>
        <w:tabs>
          <w:tab w:val="left" w:pos="-1440"/>
          <w:tab w:val="left" w:pos="709"/>
        </w:tabs>
        <w:jc w:val="both"/>
        <w:rPr>
          <w:rFonts w:ascii="Arial" w:hAnsi="Arial" w:cs="Arial"/>
          <w:b/>
          <w:sz w:val="20"/>
          <w:szCs w:val="20"/>
          <w:lang w:val="af-ZA"/>
        </w:rPr>
      </w:pPr>
    </w:p>
    <w:p w14:paraId="622C3703" w14:textId="630EB3C7" w:rsidR="00F256AB" w:rsidRDefault="00F256AB" w:rsidP="00F256AB">
      <w:pPr>
        <w:tabs>
          <w:tab w:val="left" w:pos="-1440"/>
          <w:tab w:val="left" w:pos="709"/>
        </w:tabs>
        <w:ind w:left="1440" w:hanging="1440"/>
        <w:jc w:val="both"/>
        <w:rPr>
          <w:rFonts w:ascii="Arial" w:hAnsi="Arial" w:cs="Arial"/>
          <w:sz w:val="20"/>
          <w:szCs w:val="20"/>
          <w:lang w:val="nb-NO"/>
        </w:rPr>
      </w:pPr>
      <w:r>
        <w:rPr>
          <w:rFonts w:ascii="Arial" w:hAnsi="Arial" w:cs="Arial"/>
          <w:b/>
          <w:sz w:val="20"/>
          <w:szCs w:val="20"/>
          <w:lang w:val="af-ZA"/>
        </w:rPr>
        <w:tab/>
        <w:t>6.1</w:t>
      </w:r>
      <w:r>
        <w:rPr>
          <w:rFonts w:ascii="Arial" w:hAnsi="Arial" w:cs="Arial"/>
          <w:b/>
          <w:sz w:val="20"/>
          <w:szCs w:val="20"/>
          <w:lang w:val="af-ZA"/>
        </w:rPr>
        <w:tab/>
      </w:r>
      <w:r>
        <w:rPr>
          <w:rFonts w:ascii="Arial" w:hAnsi="Arial" w:cs="Arial"/>
          <w:b/>
          <w:bCs/>
          <w:sz w:val="20"/>
          <w:szCs w:val="20"/>
          <w:lang w:val="nb-NO"/>
        </w:rPr>
        <w:t>AFSKRYWING VAN DEERNIS- EN ONINBARE SKULD: FEBRUARIE 202</w:t>
      </w:r>
      <w:r w:rsidR="00400779">
        <w:rPr>
          <w:rFonts w:ascii="Arial" w:hAnsi="Arial" w:cs="Arial"/>
          <w:b/>
          <w:bCs/>
          <w:sz w:val="20"/>
          <w:szCs w:val="20"/>
          <w:lang w:val="nb-NO"/>
        </w:rPr>
        <w:t>6</w:t>
      </w:r>
      <w:r>
        <w:rPr>
          <w:rFonts w:ascii="Arial" w:hAnsi="Arial" w:cs="Arial"/>
          <w:b/>
          <w:bCs/>
          <w:sz w:val="20"/>
          <w:szCs w:val="20"/>
          <w:lang w:val="nb-NO"/>
        </w:rPr>
        <w:t xml:space="preserve"> – BEDRAG WERKLIK AFGESKRYF (5/7/3)</w:t>
      </w:r>
    </w:p>
    <w:p w14:paraId="02B71FCC" w14:textId="77777777" w:rsidR="00F256AB" w:rsidRDefault="00F256AB" w:rsidP="00F256AB">
      <w:pPr>
        <w:tabs>
          <w:tab w:val="left" w:pos="-1440"/>
          <w:tab w:val="left" w:pos="709"/>
        </w:tabs>
        <w:ind w:left="1440" w:hanging="1440"/>
        <w:jc w:val="both"/>
        <w:rPr>
          <w:rFonts w:ascii="Arial" w:hAnsi="Arial" w:cs="Arial"/>
          <w:sz w:val="20"/>
          <w:szCs w:val="20"/>
          <w:lang w:val="nb-NO"/>
        </w:rPr>
      </w:pPr>
    </w:p>
    <w:p w14:paraId="000005B1" w14:textId="3D067184" w:rsidR="00E1745C" w:rsidRDefault="00E1745C" w:rsidP="00F256AB">
      <w:pPr>
        <w:tabs>
          <w:tab w:val="left" w:pos="-1440"/>
          <w:tab w:val="left" w:pos="709"/>
        </w:tabs>
        <w:ind w:left="1440" w:hanging="1440"/>
        <w:jc w:val="both"/>
        <w:rPr>
          <w:rFonts w:ascii="Arial" w:hAnsi="Arial" w:cs="Arial"/>
          <w:sz w:val="20"/>
          <w:szCs w:val="20"/>
          <w:lang w:val="nb-NO"/>
        </w:rPr>
      </w:pPr>
      <w:r>
        <w:rPr>
          <w:rFonts w:ascii="Arial" w:hAnsi="Arial" w:cs="Arial"/>
          <w:sz w:val="20"/>
          <w:szCs w:val="20"/>
          <w:lang w:val="nb-NO"/>
        </w:rPr>
        <w:tab/>
      </w:r>
      <w:r>
        <w:rPr>
          <w:rFonts w:ascii="Arial" w:hAnsi="Arial" w:cs="Arial"/>
          <w:sz w:val="20"/>
          <w:szCs w:val="20"/>
          <w:lang w:val="nb-NO"/>
        </w:rPr>
        <w:tab/>
      </w:r>
      <w:r w:rsidR="002F6A1E">
        <w:rPr>
          <w:rFonts w:ascii="Arial" w:hAnsi="Arial" w:cs="Arial"/>
          <w:sz w:val="20"/>
          <w:szCs w:val="20"/>
          <w:lang w:val="nb-NO"/>
        </w:rPr>
        <w:t>Die v</w:t>
      </w:r>
      <w:r>
        <w:rPr>
          <w:rFonts w:ascii="Arial" w:hAnsi="Arial" w:cs="Arial"/>
          <w:sz w:val="20"/>
          <w:szCs w:val="20"/>
          <w:lang w:val="nb-NO"/>
        </w:rPr>
        <w:t>erslag insake die afskrywing van deernis- en oninbare skuld het op 1</w:t>
      </w:r>
      <w:r w:rsidR="00400779">
        <w:rPr>
          <w:rFonts w:ascii="Arial" w:hAnsi="Arial" w:cs="Arial"/>
          <w:sz w:val="20"/>
          <w:szCs w:val="20"/>
          <w:lang w:val="nb-NO"/>
        </w:rPr>
        <w:t>8</w:t>
      </w:r>
      <w:r>
        <w:rPr>
          <w:rFonts w:ascii="Arial" w:hAnsi="Arial" w:cs="Arial"/>
          <w:sz w:val="20"/>
          <w:szCs w:val="20"/>
          <w:lang w:val="nb-NO"/>
        </w:rPr>
        <w:t xml:space="preserve"> Februarie 202</w:t>
      </w:r>
      <w:r w:rsidR="00400779">
        <w:rPr>
          <w:rFonts w:ascii="Arial" w:hAnsi="Arial" w:cs="Arial"/>
          <w:sz w:val="20"/>
          <w:szCs w:val="20"/>
          <w:lang w:val="nb-NO"/>
        </w:rPr>
        <w:t>6</w:t>
      </w:r>
      <w:r>
        <w:rPr>
          <w:rFonts w:ascii="Arial" w:hAnsi="Arial" w:cs="Arial"/>
          <w:sz w:val="20"/>
          <w:szCs w:val="20"/>
          <w:lang w:val="nb-NO"/>
        </w:rPr>
        <w:t xml:space="preserve"> voor die Uitvoerende Burgemeesterskomitee gedien, onderhewig daaraan dat die nodige administratiewe prosesse deurloop wat om die werklike bedrae wat afgeskryf moet word te bepaal.</w:t>
      </w:r>
    </w:p>
    <w:p w14:paraId="09366A3D" w14:textId="77777777" w:rsidR="00E1745C" w:rsidRDefault="00E1745C" w:rsidP="00F256AB">
      <w:pPr>
        <w:tabs>
          <w:tab w:val="left" w:pos="-1440"/>
          <w:tab w:val="left" w:pos="709"/>
        </w:tabs>
        <w:ind w:left="1440" w:hanging="1440"/>
        <w:jc w:val="both"/>
        <w:rPr>
          <w:rFonts w:ascii="Arial" w:hAnsi="Arial" w:cs="Arial"/>
          <w:sz w:val="20"/>
          <w:szCs w:val="20"/>
          <w:lang w:val="nb-NO"/>
        </w:rPr>
      </w:pPr>
    </w:p>
    <w:p w14:paraId="5A33FAA2" w14:textId="39804FF2" w:rsidR="00F256AB" w:rsidRPr="00560DB7" w:rsidRDefault="00560DB7" w:rsidP="00F256AB">
      <w:pPr>
        <w:tabs>
          <w:tab w:val="left" w:pos="-1440"/>
          <w:tab w:val="left" w:pos="709"/>
        </w:tabs>
        <w:ind w:left="1440" w:hanging="1440"/>
        <w:jc w:val="both"/>
        <w:rPr>
          <w:rFonts w:ascii="Arial" w:hAnsi="Arial" w:cs="Arial"/>
          <w:sz w:val="20"/>
          <w:szCs w:val="20"/>
          <w:lang w:val="af-ZA"/>
        </w:rPr>
      </w:pPr>
      <w:r>
        <w:rPr>
          <w:rFonts w:ascii="Arial" w:hAnsi="Arial" w:cs="Arial"/>
          <w:sz w:val="20"/>
          <w:szCs w:val="20"/>
          <w:lang w:val="nb-NO"/>
        </w:rPr>
        <w:tab/>
      </w:r>
      <w:r>
        <w:rPr>
          <w:rFonts w:ascii="Arial" w:hAnsi="Arial" w:cs="Arial"/>
          <w:sz w:val="20"/>
          <w:szCs w:val="20"/>
          <w:lang w:val="nb-NO"/>
        </w:rPr>
        <w:tab/>
      </w:r>
      <w:r w:rsidRPr="00560DB7">
        <w:rPr>
          <w:rFonts w:ascii="Arial" w:hAnsi="Arial" w:cs="Arial"/>
          <w:b/>
          <w:bCs/>
          <w:sz w:val="20"/>
          <w:szCs w:val="20"/>
          <w:lang w:val="af-ZA"/>
        </w:rPr>
        <w:t>BESLUIT</w:t>
      </w:r>
    </w:p>
    <w:p w14:paraId="16BC7529" w14:textId="1ACD2C69" w:rsidR="00560DB7" w:rsidRPr="00560DB7" w:rsidRDefault="00560DB7" w:rsidP="00F256AB">
      <w:pPr>
        <w:tabs>
          <w:tab w:val="left" w:pos="-1440"/>
          <w:tab w:val="left" w:pos="709"/>
        </w:tabs>
        <w:ind w:left="1440" w:hanging="1440"/>
        <w:jc w:val="both"/>
        <w:rPr>
          <w:rFonts w:ascii="Arial" w:hAnsi="Arial" w:cs="Arial"/>
          <w:sz w:val="20"/>
          <w:szCs w:val="20"/>
          <w:lang w:val="af-ZA"/>
        </w:rPr>
      </w:pPr>
      <w:r w:rsidRPr="00560DB7">
        <w:rPr>
          <w:rFonts w:ascii="Arial" w:hAnsi="Arial" w:cs="Arial"/>
          <w:sz w:val="20"/>
          <w:szCs w:val="20"/>
          <w:lang w:val="af-ZA"/>
        </w:rPr>
        <w:tab/>
      </w:r>
      <w:r w:rsidRPr="00560DB7">
        <w:rPr>
          <w:rFonts w:ascii="Arial" w:hAnsi="Arial" w:cs="Arial"/>
          <w:sz w:val="20"/>
          <w:szCs w:val="20"/>
          <w:lang w:val="af-ZA"/>
        </w:rPr>
        <w:tab/>
        <w:t xml:space="preserve">(op voorstel van </w:t>
      </w:r>
      <w:proofErr w:type="spellStart"/>
      <w:r w:rsidRPr="00560DB7">
        <w:rPr>
          <w:rFonts w:ascii="Arial" w:hAnsi="Arial" w:cs="Arial"/>
          <w:sz w:val="20"/>
          <w:szCs w:val="20"/>
          <w:lang w:val="af-ZA"/>
        </w:rPr>
        <w:t>rd</w:t>
      </w:r>
      <w:r w:rsidR="00400779">
        <w:rPr>
          <w:rFonts w:ascii="Arial" w:hAnsi="Arial" w:cs="Arial"/>
          <w:sz w:val="20"/>
          <w:szCs w:val="20"/>
          <w:lang w:val="af-ZA"/>
        </w:rPr>
        <w:t>l</w:t>
      </w:r>
      <w:proofErr w:type="spellEnd"/>
      <w:r w:rsidR="00400779">
        <w:rPr>
          <w:rFonts w:ascii="Arial" w:hAnsi="Arial" w:cs="Arial"/>
          <w:sz w:val="20"/>
          <w:szCs w:val="20"/>
          <w:lang w:val="af-ZA"/>
        </w:rPr>
        <w:t xml:space="preserve"> D G Bess</w:t>
      </w:r>
      <w:r w:rsidRPr="00560DB7">
        <w:rPr>
          <w:rFonts w:ascii="Arial" w:hAnsi="Arial" w:cs="Arial"/>
          <w:sz w:val="20"/>
          <w:szCs w:val="20"/>
          <w:lang w:val="af-ZA"/>
        </w:rPr>
        <w:t xml:space="preserve">, gesekondeer deur </w:t>
      </w:r>
      <w:proofErr w:type="spellStart"/>
      <w:r w:rsidRPr="00560DB7">
        <w:rPr>
          <w:rFonts w:ascii="Arial" w:hAnsi="Arial" w:cs="Arial"/>
          <w:sz w:val="20"/>
          <w:szCs w:val="20"/>
          <w:lang w:val="af-ZA"/>
        </w:rPr>
        <w:t>rdl</w:t>
      </w:r>
      <w:proofErr w:type="spellEnd"/>
      <w:r w:rsidRPr="00560DB7">
        <w:rPr>
          <w:rFonts w:ascii="Arial" w:hAnsi="Arial" w:cs="Arial"/>
          <w:sz w:val="20"/>
          <w:szCs w:val="20"/>
          <w:lang w:val="af-ZA"/>
        </w:rPr>
        <w:t xml:space="preserve"> N Smit)</w:t>
      </w:r>
    </w:p>
    <w:p w14:paraId="03B76756" w14:textId="77777777" w:rsidR="00560DB7" w:rsidRPr="00560DB7" w:rsidRDefault="00560DB7" w:rsidP="00F256AB">
      <w:pPr>
        <w:tabs>
          <w:tab w:val="left" w:pos="-1440"/>
          <w:tab w:val="left" w:pos="709"/>
        </w:tabs>
        <w:ind w:left="1440" w:hanging="1440"/>
        <w:jc w:val="both"/>
        <w:rPr>
          <w:rFonts w:ascii="Arial" w:hAnsi="Arial" w:cs="Arial"/>
          <w:sz w:val="20"/>
          <w:szCs w:val="20"/>
          <w:lang w:val="af-ZA"/>
        </w:rPr>
      </w:pPr>
    </w:p>
    <w:p w14:paraId="46D21227" w14:textId="304E99A8" w:rsidR="00560DB7" w:rsidRPr="00560DB7" w:rsidRDefault="00560DB7" w:rsidP="001E1B9B">
      <w:pPr>
        <w:pStyle w:val="ListParagraph"/>
        <w:numPr>
          <w:ilvl w:val="0"/>
          <w:numId w:val="6"/>
        </w:numPr>
        <w:jc w:val="both"/>
        <w:rPr>
          <w:rFonts w:ascii="Arial" w:hAnsi="Arial" w:cs="Arial"/>
          <w:sz w:val="20"/>
          <w:szCs w:val="20"/>
          <w:lang w:val="af-ZA"/>
        </w:rPr>
      </w:pPr>
      <w:r w:rsidRPr="00560DB7">
        <w:rPr>
          <w:rFonts w:ascii="Arial" w:hAnsi="Arial" w:cs="Arial"/>
          <w:color w:val="000000"/>
          <w:sz w:val="20"/>
          <w:szCs w:val="20"/>
          <w:lang w:val="af-ZA" w:eastAsia="en-ZA"/>
        </w:rPr>
        <w:t xml:space="preserve">Dat kennis geneem word dat die bedrae wat werklik afgeskryf is ten opsigte van </w:t>
      </w:r>
      <w:r w:rsidRPr="00560DB7">
        <w:rPr>
          <w:rFonts w:ascii="Arial" w:hAnsi="Arial" w:cs="Arial"/>
          <w:color w:val="000000"/>
          <w:sz w:val="20"/>
          <w:szCs w:val="20"/>
          <w:lang w:val="af-ZA" w:eastAsia="en-ZA"/>
        </w:rPr>
        <w:tab/>
      </w:r>
      <w:proofErr w:type="spellStart"/>
      <w:r w:rsidRPr="00560DB7">
        <w:rPr>
          <w:rFonts w:ascii="Arial" w:hAnsi="Arial" w:cs="Arial"/>
          <w:color w:val="000000"/>
          <w:sz w:val="20"/>
          <w:szCs w:val="20"/>
          <w:lang w:val="af-ZA" w:eastAsia="en-ZA"/>
        </w:rPr>
        <w:t>deernishuishoudings</w:t>
      </w:r>
      <w:proofErr w:type="spellEnd"/>
      <w:r w:rsidRPr="00560DB7">
        <w:rPr>
          <w:rFonts w:ascii="Arial" w:hAnsi="Arial" w:cs="Arial"/>
          <w:color w:val="000000"/>
          <w:sz w:val="20"/>
          <w:szCs w:val="20"/>
          <w:lang w:val="af-ZA" w:eastAsia="en-ZA"/>
        </w:rPr>
        <w:t xml:space="preserve"> </w:t>
      </w:r>
      <w:r w:rsidRPr="00F27D37">
        <w:rPr>
          <w:rFonts w:ascii="Arial" w:hAnsi="Arial" w:cs="Arial"/>
          <w:bCs/>
          <w:color w:val="000000"/>
          <w:sz w:val="20"/>
          <w:szCs w:val="20"/>
          <w:lang w:val="af-ZA" w:eastAsia="en-ZA"/>
        </w:rPr>
        <w:t>R</w:t>
      </w:r>
      <w:r w:rsidR="00F27D37" w:rsidRPr="00F27D37">
        <w:rPr>
          <w:rFonts w:ascii="Arial" w:hAnsi="Arial" w:cs="Arial"/>
          <w:bCs/>
          <w:color w:val="000000"/>
          <w:sz w:val="20"/>
          <w:szCs w:val="20"/>
          <w:lang w:val="af-ZA" w:eastAsia="en-ZA"/>
        </w:rPr>
        <w:t>9 469 </w:t>
      </w:r>
      <w:r w:rsidRPr="00F27D37">
        <w:rPr>
          <w:rFonts w:ascii="Arial" w:hAnsi="Arial" w:cs="Arial"/>
          <w:bCs/>
          <w:color w:val="000000"/>
          <w:sz w:val="20"/>
          <w:szCs w:val="20"/>
          <w:lang w:val="af-ZA" w:eastAsia="en-ZA"/>
        </w:rPr>
        <w:t>0</w:t>
      </w:r>
      <w:r w:rsidR="00F27D37" w:rsidRPr="00F27D37">
        <w:rPr>
          <w:rFonts w:ascii="Arial" w:hAnsi="Arial" w:cs="Arial"/>
          <w:bCs/>
          <w:color w:val="000000"/>
          <w:sz w:val="20"/>
          <w:szCs w:val="20"/>
          <w:lang w:val="af-ZA" w:eastAsia="en-ZA"/>
        </w:rPr>
        <w:t>15.65</w:t>
      </w:r>
      <w:r w:rsidRPr="00F27D37">
        <w:rPr>
          <w:rFonts w:ascii="Arial" w:hAnsi="Arial" w:cs="Arial"/>
          <w:bCs/>
          <w:color w:val="000000"/>
          <w:sz w:val="20"/>
          <w:szCs w:val="20"/>
          <w:lang w:val="af-ZA" w:eastAsia="en-ZA"/>
        </w:rPr>
        <w:t xml:space="preserve"> </w:t>
      </w:r>
      <w:r w:rsidRPr="00560DB7">
        <w:rPr>
          <w:rFonts w:ascii="Arial" w:hAnsi="Arial" w:cs="Arial"/>
          <w:color w:val="000000"/>
          <w:sz w:val="20"/>
          <w:szCs w:val="20"/>
          <w:lang w:val="af-ZA" w:eastAsia="en-ZA"/>
        </w:rPr>
        <w:t xml:space="preserve">beloop en ten opsigte van ander oninvorderbare skulde </w:t>
      </w:r>
      <w:r w:rsidRPr="00F27D37">
        <w:rPr>
          <w:rFonts w:ascii="Arial" w:hAnsi="Arial" w:cs="Arial"/>
          <w:bCs/>
          <w:color w:val="000000"/>
          <w:sz w:val="20"/>
          <w:szCs w:val="20"/>
          <w:lang w:val="af-ZA" w:eastAsia="en-ZA"/>
        </w:rPr>
        <w:t>R</w:t>
      </w:r>
      <w:r w:rsidR="00F27D37" w:rsidRPr="00F27D37">
        <w:rPr>
          <w:rFonts w:ascii="Arial" w:hAnsi="Arial" w:cs="Arial"/>
          <w:bCs/>
          <w:color w:val="000000"/>
          <w:sz w:val="20"/>
          <w:szCs w:val="20"/>
          <w:lang w:val="af-ZA" w:eastAsia="en-ZA"/>
        </w:rPr>
        <w:t>4 135 489.06</w:t>
      </w:r>
      <w:r w:rsidRPr="00560DB7">
        <w:rPr>
          <w:rFonts w:ascii="Arial" w:hAnsi="Arial" w:cs="Arial"/>
          <w:color w:val="000000"/>
          <w:sz w:val="20"/>
          <w:szCs w:val="20"/>
          <w:lang w:val="af-ZA" w:eastAsia="en-ZA"/>
        </w:rPr>
        <w:t xml:space="preserve"> </w:t>
      </w:r>
      <w:r w:rsidRPr="00560DB7">
        <w:rPr>
          <w:rFonts w:ascii="Arial" w:hAnsi="Arial" w:cs="Arial"/>
          <w:b/>
          <w:color w:val="000000"/>
          <w:sz w:val="20"/>
          <w:szCs w:val="20"/>
          <w:lang w:val="af-ZA" w:eastAsia="en-ZA"/>
        </w:rPr>
        <w:t xml:space="preserve"> </w:t>
      </w:r>
      <w:r w:rsidRPr="00560DB7">
        <w:rPr>
          <w:rFonts w:ascii="Arial" w:hAnsi="Arial" w:cs="Arial"/>
          <w:sz w:val="20"/>
          <w:szCs w:val="20"/>
          <w:lang w:val="af-ZA"/>
        </w:rPr>
        <w:t>beloop;</w:t>
      </w:r>
    </w:p>
    <w:p w14:paraId="61B2E540" w14:textId="77777777" w:rsidR="00560DB7" w:rsidRDefault="00560DB7" w:rsidP="00560DB7">
      <w:pPr>
        <w:ind w:left="1440"/>
        <w:jc w:val="both"/>
        <w:rPr>
          <w:rFonts w:ascii="Arial" w:hAnsi="Arial" w:cs="Arial"/>
          <w:sz w:val="20"/>
          <w:szCs w:val="20"/>
          <w:lang w:val="af-ZA"/>
        </w:rPr>
      </w:pPr>
    </w:p>
    <w:p w14:paraId="745323B2" w14:textId="2CA6C047" w:rsidR="00F27D37" w:rsidRPr="00560DB7" w:rsidRDefault="00F27D37" w:rsidP="00F27D37">
      <w:pPr>
        <w:ind w:left="720"/>
        <w:jc w:val="both"/>
        <w:rPr>
          <w:rFonts w:ascii="Arial" w:hAnsi="Arial" w:cs="Arial"/>
          <w:sz w:val="20"/>
          <w:szCs w:val="20"/>
          <w:lang w:val="af-ZA"/>
        </w:rPr>
      </w:pPr>
      <w:r>
        <w:rPr>
          <w:rFonts w:ascii="Arial" w:hAnsi="Arial" w:cs="Arial"/>
          <w:sz w:val="20"/>
          <w:szCs w:val="20"/>
          <w:lang w:val="af-ZA"/>
        </w:rPr>
        <w:t>6.1/...</w:t>
      </w:r>
    </w:p>
    <w:p w14:paraId="040F2E4D" w14:textId="0BE2BAF8" w:rsidR="00560DB7" w:rsidRPr="00560DB7" w:rsidRDefault="00560DB7" w:rsidP="001E1B9B">
      <w:pPr>
        <w:pStyle w:val="ListParagraph"/>
        <w:numPr>
          <w:ilvl w:val="0"/>
          <w:numId w:val="6"/>
        </w:numPr>
        <w:jc w:val="both"/>
        <w:rPr>
          <w:rFonts w:ascii="Arial" w:hAnsi="Arial"/>
          <w:sz w:val="20"/>
          <w:szCs w:val="20"/>
          <w:lang w:val="af-ZA"/>
        </w:rPr>
      </w:pPr>
      <w:r w:rsidRPr="00560DB7">
        <w:rPr>
          <w:rFonts w:ascii="Arial" w:hAnsi="Arial"/>
          <w:sz w:val="20"/>
          <w:szCs w:val="20"/>
          <w:lang w:val="af-ZA"/>
        </w:rPr>
        <w:lastRenderedPageBreak/>
        <w:t xml:space="preserve">Dat kennis geneem word dat Swartland Munisipaliteit die reg voorbehou om enige bedrag wat afgeskryf is, weer terug te skryf na die betrokke debiteur en alle nodige stappe geneem sal word om die skuld in te vorder, indien dit vanaf datum van hierdie goedkeuring aan die lig kom dat </w:t>
      </w:r>
      <w:r>
        <w:rPr>
          <w:rFonts w:ascii="Arial" w:hAnsi="Arial"/>
          <w:sz w:val="20"/>
          <w:szCs w:val="20"/>
          <w:lang w:val="af-ZA"/>
        </w:rPr>
        <w:t>–</w:t>
      </w:r>
      <w:r w:rsidRPr="00560DB7">
        <w:rPr>
          <w:rFonts w:ascii="Arial" w:hAnsi="Arial"/>
          <w:sz w:val="20"/>
          <w:szCs w:val="20"/>
          <w:lang w:val="af-ZA"/>
        </w:rPr>
        <w:t xml:space="preserve"> </w:t>
      </w:r>
    </w:p>
    <w:p w14:paraId="556FE210" w14:textId="57BFE260" w:rsidR="00560DB7" w:rsidRPr="00560DB7" w:rsidRDefault="00560DB7" w:rsidP="00E363CE">
      <w:pPr>
        <w:pStyle w:val="ListParagraph"/>
        <w:ind w:left="2694" w:hanging="567"/>
        <w:jc w:val="both"/>
        <w:rPr>
          <w:rFonts w:ascii="Arial" w:hAnsi="Arial"/>
          <w:sz w:val="20"/>
          <w:szCs w:val="20"/>
          <w:lang w:val="af-ZA"/>
        </w:rPr>
      </w:pPr>
      <w:r w:rsidRPr="00560DB7">
        <w:rPr>
          <w:rFonts w:ascii="Arial" w:hAnsi="Arial"/>
          <w:sz w:val="20"/>
          <w:szCs w:val="20"/>
          <w:lang w:val="af-ZA"/>
        </w:rPr>
        <w:t>(i)</w:t>
      </w:r>
      <w:r w:rsidRPr="00560DB7">
        <w:rPr>
          <w:rFonts w:ascii="Arial" w:hAnsi="Arial"/>
          <w:sz w:val="20"/>
          <w:szCs w:val="20"/>
          <w:lang w:val="af-ZA"/>
        </w:rPr>
        <w:tab/>
      </w:r>
      <w:r w:rsidR="00AF0171">
        <w:rPr>
          <w:rFonts w:ascii="Arial" w:hAnsi="Arial"/>
          <w:sz w:val="20"/>
          <w:szCs w:val="20"/>
          <w:lang w:val="af-ZA"/>
        </w:rPr>
        <w:t>‘</w:t>
      </w:r>
      <w:r w:rsidRPr="00560DB7">
        <w:rPr>
          <w:rFonts w:ascii="Arial" w:hAnsi="Arial"/>
          <w:sz w:val="20"/>
          <w:szCs w:val="20"/>
          <w:lang w:val="af-ZA"/>
        </w:rPr>
        <w:t xml:space="preserve">n huishouding nie aan die </w:t>
      </w:r>
      <w:proofErr w:type="spellStart"/>
      <w:r w:rsidRPr="00560DB7">
        <w:rPr>
          <w:rFonts w:ascii="Arial" w:hAnsi="Arial"/>
          <w:sz w:val="20"/>
          <w:szCs w:val="20"/>
          <w:lang w:val="af-ZA"/>
        </w:rPr>
        <w:t>deerniskriteria</w:t>
      </w:r>
      <w:proofErr w:type="spellEnd"/>
      <w:r w:rsidRPr="00560DB7">
        <w:rPr>
          <w:rFonts w:ascii="Arial" w:hAnsi="Arial"/>
          <w:sz w:val="20"/>
          <w:szCs w:val="20"/>
          <w:lang w:val="af-ZA"/>
        </w:rPr>
        <w:t xml:space="preserve"> voldoen het nie (soos bepaal in Hoofstuk  </w:t>
      </w:r>
      <w:r w:rsidRPr="00560DB7">
        <w:rPr>
          <w:rFonts w:ascii="Arial" w:hAnsi="Arial"/>
          <w:sz w:val="20"/>
          <w:szCs w:val="20"/>
          <w:lang w:val="af-ZA"/>
        </w:rPr>
        <w:tab/>
        <w:t xml:space="preserve">7 van die </w:t>
      </w:r>
      <w:proofErr w:type="spellStart"/>
      <w:r w:rsidRPr="00560DB7">
        <w:rPr>
          <w:rFonts w:ascii="Arial" w:hAnsi="Arial"/>
          <w:sz w:val="20"/>
          <w:szCs w:val="20"/>
          <w:lang w:val="af-ZA"/>
        </w:rPr>
        <w:t>Deernisbeleid</w:t>
      </w:r>
      <w:proofErr w:type="spellEnd"/>
      <w:r w:rsidRPr="00560DB7">
        <w:rPr>
          <w:rFonts w:ascii="Arial" w:hAnsi="Arial"/>
          <w:sz w:val="20"/>
          <w:szCs w:val="20"/>
          <w:lang w:val="af-ZA"/>
        </w:rPr>
        <w:t xml:space="preserve"> );  of </w:t>
      </w:r>
    </w:p>
    <w:p w14:paraId="40407274" w14:textId="30DB6996" w:rsidR="00560DB7" w:rsidRPr="00560DB7" w:rsidRDefault="00560DB7" w:rsidP="00E363CE">
      <w:pPr>
        <w:pStyle w:val="ListParagraph"/>
        <w:ind w:left="2694" w:hanging="567"/>
        <w:jc w:val="both"/>
        <w:rPr>
          <w:rFonts w:ascii="Arial" w:hAnsi="Arial"/>
          <w:sz w:val="20"/>
          <w:szCs w:val="20"/>
          <w:lang w:val="af-ZA"/>
        </w:rPr>
      </w:pPr>
      <w:r w:rsidRPr="00560DB7">
        <w:rPr>
          <w:rFonts w:ascii="Arial" w:hAnsi="Arial"/>
          <w:sz w:val="20"/>
          <w:szCs w:val="20"/>
          <w:lang w:val="af-ZA"/>
        </w:rPr>
        <w:t>(ii)</w:t>
      </w:r>
      <w:r w:rsidRPr="00560DB7">
        <w:rPr>
          <w:rFonts w:ascii="Arial" w:hAnsi="Arial"/>
          <w:sz w:val="20"/>
          <w:szCs w:val="20"/>
          <w:lang w:val="af-ZA"/>
        </w:rPr>
        <w:tab/>
      </w:r>
      <w:r w:rsidR="00AF0171">
        <w:rPr>
          <w:rFonts w:ascii="Arial" w:hAnsi="Arial"/>
          <w:sz w:val="20"/>
          <w:szCs w:val="20"/>
          <w:lang w:val="af-ZA"/>
        </w:rPr>
        <w:t>‘</w:t>
      </w:r>
      <w:r w:rsidRPr="00560DB7">
        <w:rPr>
          <w:rFonts w:ascii="Arial" w:hAnsi="Arial"/>
          <w:sz w:val="20"/>
          <w:szCs w:val="20"/>
          <w:lang w:val="af-ZA"/>
        </w:rPr>
        <w:t xml:space="preserve">n gedeelte van die skuld of die totale skuld van ‘n debiteur nie korrek sou wees nie; of </w:t>
      </w:r>
    </w:p>
    <w:p w14:paraId="0373A289" w14:textId="3B1AEFB0" w:rsidR="00560DB7" w:rsidRDefault="00560DB7" w:rsidP="00E363CE">
      <w:pPr>
        <w:pStyle w:val="ListParagraph"/>
        <w:ind w:left="2694" w:hanging="567"/>
        <w:jc w:val="both"/>
        <w:rPr>
          <w:rFonts w:ascii="Arial" w:hAnsi="Arial"/>
          <w:sz w:val="20"/>
          <w:szCs w:val="20"/>
          <w:lang w:val="af-ZA"/>
        </w:rPr>
      </w:pPr>
      <w:r w:rsidRPr="00560DB7">
        <w:rPr>
          <w:rFonts w:ascii="Arial" w:hAnsi="Arial"/>
          <w:sz w:val="20"/>
          <w:szCs w:val="20"/>
          <w:lang w:val="af-ZA"/>
        </w:rPr>
        <w:t>(iii)</w:t>
      </w:r>
      <w:r w:rsidRPr="00560DB7">
        <w:rPr>
          <w:rFonts w:ascii="Arial" w:hAnsi="Arial"/>
          <w:sz w:val="20"/>
          <w:szCs w:val="20"/>
          <w:lang w:val="af-ZA"/>
        </w:rPr>
        <w:tab/>
        <w:t>enige inligting wat op datum van afskrywing nie aan die Uitvoerende Burgemeesterskomitee bekend was, wat daartoe sou lei dat die komitee die voorgelegde skuld nie vir afskrywing sou oorweeg nie</w:t>
      </w:r>
      <w:r>
        <w:rPr>
          <w:rFonts w:ascii="Arial" w:hAnsi="Arial"/>
          <w:sz w:val="20"/>
          <w:szCs w:val="20"/>
          <w:lang w:val="af-ZA"/>
        </w:rPr>
        <w:t>;</w:t>
      </w:r>
    </w:p>
    <w:p w14:paraId="532D2F77" w14:textId="6FB2CB06" w:rsidR="00560DB7" w:rsidRPr="00F27D37" w:rsidRDefault="00560DB7" w:rsidP="00F27D37">
      <w:pPr>
        <w:jc w:val="both"/>
        <w:rPr>
          <w:rFonts w:ascii="Arial" w:hAnsi="Arial"/>
          <w:sz w:val="20"/>
          <w:szCs w:val="20"/>
          <w:lang w:val="af-ZA"/>
        </w:rPr>
      </w:pPr>
    </w:p>
    <w:p w14:paraId="062F25CF" w14:textId="2C8D16D5" w:rsidR="00560DB7" w:rsidRPr="00560DB7" w:rsidRDefault="00560DB7" w:rsidP="00560DB7">
      <w:pPr>
        <w:ind w:left="2127" w:hanging="687"/>
        <w:jc w:val="both"/>
        <w:rPr>
          <w:rFonts w:ascii="Arial" w:hAnsi="Arial"/>
          <w:sz w:val="20"/>
          <w:szCs w:val="20"/>
          <w:lang w:val="af-ZA"/>
        </w:rPr>
      </w:pPr>
      <w:r w:rsidRPr="00560DB7">
        <w:rPr>
          <w:rFonts w:ascii="Arial" w:hAnsi="Arial"/>
          <w:sz w:val="20"/>
          <w:szCs w:val="20"/>
          <w:lang w:val="af-ZA"/>
        </w:rPr>
        <w:t>(c)</w:t>
      </w:r>
      <w:r w:rsidRPr="00560DB7">
        <w:rPr>
          <w:rFonts w:ascii="Arial" w:hAnsi="Arial"/>
          <w:sz w:val="20"/>
          <w:szCs w:val="20"/>
          <w:lang w:val="af-ZA"/>
        </w:rPr>
        <w:tab/>
        <w:t xml:space="preserve">Dat kennis geneem word dat indien ‘n eiendom op welke wyse </w:t>
      </w:r>
      <w:proofErr w:type="spellStart"/>
      <w:r w:rsidRPr="00560DB7">
        <w:rPr>
          <w:rFonts w:ascii="Arial" w:hAnsi="Arial"/>
          <w:sz w:val="20"/>
          <w:szCs w:val="20"/>
          <w:lang w:val="af-ZA"/>
        </w:rPr>
        <w:t>ookal</w:t>
      </w:r>
      <w:proofErr w:type="spellEnd"/>
      <w:r w:rsidRPr="00560DB7">
        <w:rPr>
          <w:rFonts w:ascii="Arial" w:hAnsi="Arial"/>
          <w:sz w:val="20"/>
          <w:szCs w:val="20"/>
          <w:lang w:val="af-ZA"/>
        </w:rPr>
        <w:t xml:space="preserve"> vervreem sou word, Swartland Munisipaliteit die reg voorbehou om uitklaring op die betrokke eiendom te weerhou en die bedrae afgeskryf eers in te vorder, alvorens uitklaring op die betrokke eiendom gegee sal word. Die </w:t>
      </w:r>
      <w:proofErr w:type="spellStart"/>
      <w:r w:rsidRPr="00560DB7">
        <w:rPr>
          <w:rFonts w:ascii="Arial" w:hAnsi="Arial"/>
          <w:sz w:val="20"/>
          <w:szCs w:val="20"/>
          <w:lang w:val="af-ZA"/>
        </w:rPr>
        <w:t>Eiendomsbelastingafdeling</w:t>
      </w:r>
      <w:proofErr w:type="spellEnd"/>
      <w:r w:rsidRPr="00560DB7">
        <w:rPr>
          <w:rFonts w:ascii="Arial" w:hAnsi="Arial"/>
          <w:sz w:val="20"/>
          <w:szCs w:val="20"/>
          <w:lang w:val="af-ZA"/>
        </w:rPr>
        <w:t xml:space="preserve"> het interne kontroles in plek </w:t>
      </w:r>
      <w:r w:rsidR="00AF0171">
        <w:rPr>
          <w:rFonts w:ascii="Arial" w:hAnsi="Arial"/>
          <w:sz w:val="20"/>
          <w:szCs w:val="20"/>
          <w:lang w:val="af-ZA"/>
        </w:rPr>
        <w:t>om te kontroleer</w:t>
      </w:r>
      <w:r w:rsidRPr="00560DB7">
        <w:rPr>
          <w:rFonts w:ascii="Arial" w:hAnsi="Arial"/>
          <w:sz w:val="20"/>
          <w:szCs w:val="20"/>
          <w:lang w:val="af-ZA"/>
        </w:rPr>
        <w:t xml:space="preserve"> of daar ten opsigte van die betrokke uitklaring vir die voorafgaande twee jaar voor uitklaring, enige afskrywing was en dat indien wel, die </w:t>
      </w:r>
      <w:proofErr w:type="spellStart"/>
      <w:r w:rsidRPr="00560DB7">
        <w:rPr>
          <w:rFonts w:ascii="Arial" w:hAnsi="Arial"/>
          <w:sz w:val="20"/>
          <w:szCs w:val="20"/>
          <w:lang w:val="af-ZA"/>
        </w:rPr>
        <w:t>afgeskryfde</w:t>
      </w:r>
      <w:proofErr w:type="spellEnd"/>
      <w:r w:rsidRPr="00560DB7">
        <w:rPr>
          <w:rFonts w:ascii="Arial" w:hAnsi="Arial"/>
          <w:sz w:val="20"/>
          <w:szCs w:val="20"/>
          <w:lang w:val="af-ZA"/>
        </w:rPr>
        <w:t xml:space="preserve"> bedrag met die uitklaring verhaal word. </w:t>
      </w:r>
    </w:p>
    <w:p w14:paraId="79A82799" w14:textId="5262130C" w:rsidR="00E4127C" w:rsidRPr="00187196" w:rsidRDefault="00F256AB" w:rsidP="00F256AB">
      <w:pPr>
        <w:tabs>
          <w:tab w:val="left" w:pos="-1440"/>
        </w:tabs>
        <w:jc w:val="both"/>
        <w:rPr>
          <w:rFonts w:ascii="Arial" w:hAnsi="Arial" w:cs="Arial"/>
          <w:sz w:val="20"/>
          <w:szCs w:val="20"/>
          <w:lang w:val="af-ZA"/>
        </w:rPr>
      </w:pPr>
      <w:r>
        <w:rPr>
          <w:rFonts w:ascii="Arial" w:hAnsi="Arial" w:cs="Arial"/>
          <w:sz w:val="20"/>
          <w:szCs w:val="20"/>
          <w:lang w:val="af-ZA"/>
        </w:rPr>
        <w:tab/>
      </w:r>
    </w:p>
    <w:p w14:paraId="73A9AE6D" w14:textId="179EE374" w:rsidR="00DF519A" w:rsidRPr="00187196" w:rsidRDefault="00407595" w:rsidP="0025123B">
      <w:pPr>
        <w:tabs>
          <w:tab w:val="left" w:pos="-1440"/>
        </w:tabs>
        <w:jc w:val="both"/>
        <w:rPr>
          <w:rFonts w:ascii="Arial" w:hAnsi="Arial" w:cs="Arial"/>
          <w:b/>
          <w:sz w:val="20"/>
          <w:szCs w:val="20"/>
          <w:lang w:val="af-ZA"/>
        </w:rPr>
      </w:pPr>
      <w:r w:rsidRPr="00187196">
        <w:rPr>
          <w:rFonts w:ascii="Arial" w:hAnsi="Arial" w:cs="Arial"/>
          <w:b/>
          <w:sz w:val="20"/>
          <w:szCs w:val="20"/>
          <w:lang w:val="af-ZA"/>
        </w:rPr>
        <w:t>7</w:t>
      </w:r>
      <w:r w:rsidR="00DF519A" w:rsidRPr="00187196">
        <w:rPr>
          <w:rFonts w:ascii="Arial" w:hAnsi="Arial" w:cs="Arial"/>
          <w:b/>
          <w:sz w:val="20"/>
          <w:szCs w:val="20"/>
          <w:lang w:val="af-ZA"/>
        </w:rPr>
        <w:t>.</w:t>
      </w:r>
      <w:r w:rsidR="00DF519A" w:rsidRPr="00187196">
        <w:rPr>
          <w:rFonts w:ascii="Arial" w:hAnsi="Arial" w:cs="Arial"/>
          <w:b/>
          <w:sz w:val="20"/>
          <w:szCs w:val="20"/>
          <w:lang w:val="af-ZA"/>
        </w:rPr>
        <w:tab/>
        <w:t>NUWE SAKE</w:t>
      </w:r>
    </w:p>
    <w:p w14:paraId="4F958462" w14:textId="5625FDDA" w:rsidR="001019E9" w:rsidRPr="00187196" w:rsidRDefault="001019E9" w:rsidP="00024854">
      <w:pPr>
        <w:tabs>
          <w:tab w:val="left" w:pos="-1440"/>
          <w:tab w:val="left" w:pos="709"/>
        </w:tabs>
        <w:jc w:val="both"/>
        <w:rPr>
          <w:rFonts w:ascii="Arial" w:hAnsi="Arial" w:cs="Arial"/>
          <w:b/>
          <w:sz w:val="20"/>
          <w:szCs w:val="20"/>
          <w:lang w:val="af-ZA"/>
        </w:rPr>
      </w:pPr>
    </w:p>
    <w:p w14:paraId="0DE25227" w14:textId="4D23BD21" w:rsidR="00F256AB" w:rsidRDefault="00F256AB" w:rsidP="00F256AB">
      <w:pPr>
        <w:ind w:left="1418" w:hanging="709"/>
        <w:jc w:val="both"/>
        <w:rPr>
          <w:rFonts w:ascii="Arial" w:hAnsi="Arial" w:cs="Arial"/>
          <w:sz w:val="20"/>
          <w:szCs w:val="20"/>
          <w:lang w:val="nb-NO"/>
        </w:rPr>
      </w:pPr>
      <w:r>
        <w:rPr>
          <w:rFonts w:ascii="Arial" w:hAnsi="Arial" w:cs="Arial"/>
          <w:b/>
          <w:bCs/>
          <w:sz w:val="20"/>
          <w:szCs w:val="20"/>
          <w:lang w:val="nb-NO"/>
        </w:rPr>
        <w:t>7.</w:t>
      </w:r>
      <w:r w:rsidR="00CC682C">
        <w:rPr>
          <w:rFonts w:ascii="Arial" w:hAnsi="Arial" w:cs="Arial"/>
          <w:b/>
          <w:bCs/>
          <w:sz w:val="20"/>
          <w:szCs w:val="20"/>
          <w:lang w:val="nb-NO"/>
        </w:rPr>
        <w:t>1</w:t>
      </w:r>
      <w:r>
        <w:rPr>
          <w:rFonts w:ascii="Arial" w:hAnsi="Arial" w:cs="Arial"/>
          <w:b/>
          <w:bCs/>
          <w:sz w:val="20"/>
          <w:szCs w:val="20"/>
          <w:lang w:val="nb-NO"/>
        </w:rPr>
        <w:tab/>
        <w:t>WYSIGING VAN DIE GEïNTEGREERDE ONTWIKKELINGSPLAN (GOP) EN AREAPLANNE (2/1/4/4/1)</w:t>
      </w:r>
    </w:p>
    <w:p w14:paraId="306E26E1" w14:textId="77777777" w:rsidR="00F256AB" w:rsidRDefault="00F256AB" w:rsidP="00F256AB">
      <w:pPr>
        <w:ind w:left="1418" w:hanging="709"/>
        <w:jc w:val="both"/>
        <w:rPr>
          <w:rFonts w:ascii="Arial" w:hAnsi="Arial" w:cs="Arial"/>
          <w:sz w:val="20"/>
          <w:szCs w:val="20"/>
          <w:lang w:val="nb-NO"/>
        </w:rPr>
      </w:pPr>
    </w:p>
    <w:p w14:paraId="3EA4283F" w14:textId="1061C611" w:rsidR="00F153F8" w:rsidRDefault="00F153F8" w:rsidP="00CC682C">
      <w:pPr>
        <w:tabs>
          <w:tab w:val="left" w:pos="-1440"/>
        </w:tabs>
        <w:ind w:left="1440" w:hanging="1440"/>
        <w:jc w:val="both"/>
        <w:rPr>
          <w:rFonts w:ascii="Arial" w:hAnsi="Arial" w:cs="Arial"/>
          <w:sz w:val="20"/>
          <w:szCs w:val="20"/>
          <w:lang w:val="nb-NO"/>
        </w:rPr>
      </w:pPr>
      <w:r>
        <w:rPr>
          <w:rFonts w:ascii="Arial" w:hAnsi="Arial" w:cs="Arial"/>
          <w:sz w:val="20"/>
          <w:szCs w:val="20"/>
          <w:lang w:val="nb-NO"/>
        </w:rPr>
        <w:tab/>
      </w:r>
      <w:r w:rsidR="00CC682C">
        <w:rPr>
          <w:rFonts w:ascii="Arial" w:hAnsi="Arial" w:cs="Arial"/>
          <w:sz w:val="20"/>
          <w:szCs w:val="20"/>
          <w:lang w:val="nb-NO"/>
        </w:rPr>
        <w:t xml:space="preserve">Die Senior: Bestuurder Strategiese Dienste noem dat geringe wysigings aan die GOP aangebring is en hoofsaaklik te wyte is aan veranderde finansiële inligting. Die wykskomitees was gedurende Oktober 2025 gekonsulteer aangaande </w:t>
      </w:r>
      <w:r w:rsidR="00B3758B">
        <w:rPr>
          <w:rFonts w:ascii="Arial" w:hAnsi="Arial" w:cs="Arial"/>
          <w:sz w:val="20"/>
          <w:szCs w:val="20"/>
          <w:lang w:val="nb-NO"/>
        </w:rPr>
        <w:t>die top tien prioriteite in elke wyk en is die insette ontvang bygewerk.</w:t>
      </w:r>
    </w:p>
    <w:p w14:paraId="79696C6C" w14:textId="77777777" w:rsidR="00B3758B" w:rsidRDefault="00B3758B" w:rsidP="00CC682C">
      <w:pPr>
        <w:tabs>
          <w:tab w:val="left" w:pos="-1440"/>
        </w:tabs>
        <w:ind w:left="1440" w:hanging="1440"/>
        <w:jc w:val="both"/>
        <w:rPr>
          <w:rFonts w:ascii="Arial" w:hAnsi="Arial" w:cs="Arial"/>
          <w:sz w:val="20"/>
          <w:szCs w:val="20"/>
          <w:lang w:val="nb-NO"/>
        </w:rPr>
      </w:pPr>
    </w:p>
    <w:p w14:paraId="05A97FA5" w14:textId="68D87703" w:rsidR="00B3758B" w:rsidRDefault="00B3758B" w:rsidP="00CC682C">
      <w:pPr>
        <w:tabs>
          <w:tab w:val="left" w:pos="-1440"/>
        </w:tabs>
        <w:ind w:left="1440" w:hanging="1440"/>
        <w:jc w:val="both"/>
        <w:rPr>
          <w:rFonts w:ascii="Arial" w:hAnsi="Arial" w:cs="Arial"/>
          <w:sz w:val="20"/>
          <w:szCs w:val="20"/>
          <w:lang w:val="nb-NO"/>
        </w:rPr>
      </w:pPr>
      <w:r>
        <w:rPr>
          <w:rFonts w:ascii="Arial" w:hAnsi="Arial" w:cs="Arial"/>
          <w:sz w:val="20"/>
          <w:szCs w:val="20"/>
          <w:lang w:val="nb-NO"/>
        </w:rPr>
        <w:tab/>
        <w:t xml:space="preserve">Die konsep GOP sal na voorlegging aan die Raad vir verdere publieke deelname geadverteer word.  </w:t>
      </w:r>
    </w:p>
    <w:p w14:paraId="590B42D9" w14:textId="77777777" w:rsidR="00B3758B" w:rsidRDefault="00B3758B" w:rsidP="00CC682C">
      <w:pPr>
        <w:tabs>
          <w:tab w:val="left" w:pos="-1440"/>
        </w:tabs>
        <w:ind w:left="1440" w:hanging="1440"/>
        <w:jc w:val="both"/>
        <w:rPr>
          <w:rFonts w:ascii="Arial" w:hAnsi="Arial" w:cs="Arial"/>
          <w:sz w:val="20"/>
          <w:szCs w:val="20"/>
          <w:lang w:val="nb-NO"/>
        </w:rPr>
      </w:pPr>
    </w:p>
    <w:p w14:paraId="2FB33E50" w14:textId="5A479DCF" w:rsidR="00B3758B" w:rsidRDefault="00B3758B" w:rsidP="00CC682C">
      <w:pPr>
        <w:tabs>
          <w:tab w:val="left" w:pos="-1440"/>
        </w:tabs>
        <w:ind w:left="1440" w:hanging="1440"/>
        <w:jc w:val="both"/>
        <w:rPr>
          <w:rFonts w:ascii="Arial" w:hAnsi="Arial" w:cs="Arial"/>
          <w:sz w:val="20"/>
          <w:szCs w:val="20"/>
          <w:lang w:val="nb-NO"/>
        </w:rPr>
      </w:pPr>
      <w:r>
        <w:rPr>
          <w:rFonts w:ascii="Arial" w:hAnsi="Arial" w:cs="Arial"/>
          <w:sz w:val="20"/>
          <w:szCs w:val="20"/>
          <w:lang w:val="nb-NO"/>
        </w:rPr>
        <w:tab/>
        <w:t>Die Senior: Bestuurder Strategiese Dienste noem verder dat die finale inligting vanaf die Provinsiale Departement van Plaaslike Regering afgewag word om ingesluit te word in die konsep GOP.</w:t>
      </w:r>
    </w:p>
    <w:p w14:paraId="78390BCB" w14:textId="77777777" w:rsidR="00F153F8" w:rsidRDefault="00F153F8" w:rsidP="00F256AB">
      <w:pPr>
        <w:ind w:left="1418" w:hanging="709"/>
        <w:jc w:val="both"/>
        <w:rPr>
          <w:rFonts w:ascii="Arial" w:hAnsi="Arial" w:cs="Arial"/>
          <w:sz w:val="20"/>
          <w:szCs w:val="20"/>
          <w:lang w:val="nb-NO"/>
        </w:rPr>
      </w:pPr>
    </w:p>
    <w:p w14:paraId="35C7EF8C" w14:textId="7348C509" w:rsidR="00F153F8" w:rsidRDefault="00F153F8" w:rsidP="00F256AB">
      <w:pPr>
        <w:ind w:left="1418" w:hanging="709"/>
        <w:jc w:val="both"/>
        <w:rPr>
          <w:rFonts w:ascii="Arial" w:hAnsi="Arial" w:cs="Arial"/>
          <w:sz w:val="20"/>
          <w:szCs w:val="20"/>
          <w:lang w:val="nb-NO"/>
        </w:rPr>
      </w:pPr>
      <w:r>
        <w:rPr>
          <w:rFonts w:ascii="Arial" w:hAnsi="Arial" w:cs="Arial"/>
          <w:sz w:val="20"/>
          <w:szCs w:val="20"/>
          <w:lang w:val="nb-NO"/>
        </w:rPr>
        <w:tab/>
      </w:r>
      <w:r>
        <w:rPr>
          <w:rFonts w:ascii="Arial" w:hAnsi="Arial" w:cs="Arial"/>
          <w:b/>
          <w:bCs/>
          <w:sz w:val="20"/>
          <w:szCs w:val="20"/>
          <w:lang w:val="nb-NO"/>
        </w:rPr>
        <w:t>BESLUIT</w:t>
      </w:r>
    </w:p>
    <w:p w14:paraId="45D4BBAC" w14:textId="00DC212F" w:rsidR="00F153F8" w:rsidRDefault="00F153F8" w:rsidP="00F256AB">
      <w:pPr>
        <w:ind w:left="1418" w:hanging="709"/>
        <w:jc w:val="both"/>
        <w:rPr>
          <w:rFonts w:ascii="Arial" w:hAnsi="Arial" w:cs="Arial"/>
          <w:sz w:val="20"/>
          <w:szCs w:val="20"/>
          <w:lang w:val="nb-NO"/>
        </w:rPr>
      </w:pPr>
      <w:r>
        <w:rPr>
          <w:rFonts w:ascii="Arial" w:hAnsi="Arial" w:cs="Arial"/>
          <w:sz w:val="20"/>
          <w:szCs w:val="20"/>
          <w:lang w:val="nb-NO"/>
        </w:rPr>
        <w:tab/>
        <w:t>(op voorstel van rdl D G Bess, gesekondeer deur rd</w:t>
      </w:r>
      <w:r w:rsidR="00B3758B">
        <w:rPr>
          <w:rFonts w:ascii="Arial" w:hAnsi="Arial" w:cs="Arial"/>
          <w:sz w:val="20"/>
          <w:szCs w:val="20"/>
          <w:lang w:val="nb-NO"/>
        </w:rPr>
        <w:t>h T van Essen</w:t>
      </w:r>
      <w:r>
        <w:rPr>
          <w:rFonts w:ascii="Arial" w:hAnsi="Arial" w:cs="Arial"/>
          <w:sz w:val="20"/>
          <w:szCs w:val="20"/>
          <w:lang w:val="nb-NO"/>
        </w:rPr>
        <w:t>)</w:t>
      </w:r>
    </w:p>
    <w:p w14:paraId="52709DB1" w14:textId="77777777" w:rsidR="00F153F8" w:rsidRDefault="00F153F8" w:rsidP="00F153F8">
      <w:pPr>
        <w:ind w:left="1418" w:hanging="709"/>
        <w:jc w:val="both"/>
        <w:rPr>
          <w:rFonts w:ascii="Arial" w:hAnsi="Arial" w:cs="Arial"/>
          <w:sz w:val="20"/>
          <w:szCs w:val="20"/>
          <w:lang w:val="nb-NO"/>
        </w:rPr>
      </w:pPr>
    </w:p>
    <w:p w14:paraId="1911B79A" w14:textId="18A3CE00" w:rsidR="00F153F8" w:rsidRPr="00F153F8" w:rsidRDefault="00F153F8" w:rsidP="001E1B9B">
      <w:pPr>
        <w:pStyle w:val="ListParagraph"/>
        <w:widowControl/>
        <w:numPr>
          <w:ilvl w:val="0"/>
          <w:numId w:val="7"/>
        </w:numPr>
        <w:autoSpaceDE/>
        <w:autoSpaceDN/>
        <w:adjustRightInd/>
        <w:jc w:val="both"/>
        <w:rPr>
          <w:rFonts w:ascii="Arial" w:hAnsi="Arial" w:cs="Arial"/>
          <w:sz w:val="20"/>
          <w:szCs w:val="20"/>
          <w:lang w:val="af-ZA" w:eastAsia="en-US"/>
        </w:rPr>
      </w:pPr>
      <w:r w:rsidRPr="00F153F8">
        <w:rPr>
          <w:rFonts w:ascii="Arial" w:hAnsi="Arial"/>
          <w:sz w:val="20"/>
          <w:szCs w:val="20"/>
          <w:lang w:val="af-ZA" w:eastAsia="en-US"/>
        </w:rPr>
        <w:t xml:space="preserve">Dat die </w:t>
      </w:r>
      <w:r w:rsidRPr="00F153F8">
        <w:rPr>
          <w:rFonts w:ascii="Arial" w:hAnsi="Arial" w:cs="Arial"/>
          <w:sz w:val="20"/>
          <w:szCs w:val="20"/>
          <w:lang w:val="af-ZA" w:eastAsia="en-ZA"/>
        </w:rPr>
        <w:t>Uitvoerende Burgemeesterskomitee kennis neem van die</w:t>
      </w:r>
      <w:r w:rsidRPr="00F153F8">
        <w:rPr>
          <w:rFonts w:ascii="Arial" w:hAnsi="Arial"/>
          <w:sz w:val="20"/>
          <w:szCs w:val="20"/>
          <w:lang w:val="af-ZA" w:eastAsia="en-US"/>
        </w:rPr>
        <w:t xml:space="preserve"> wysiging van die </w:t>
      </w:r>
      <w:r w:rsidRPr="00F153F8">
        <w:rPr>
          <w:rFonts w:ascii="Arial" w:hAnsi="Arial"/>
          <w:iCs/>
          <w:color w:val="000000"/>
          <w:sz w:val="20"/>
          <w:szCs w:val="20"/>
          <w:lang w:val="af-ZA" w:eastAsia="en-GB"/>
        </w:rPr>
        <w:t xml:space="preserve">Geïntegreerde Ontwikkelingsplan (GOP) asook die </w:t>
      </w:r>
      <w:r w:rsidRPr="00F153F8">
        <w:rPr>
          <w:rFonts w:ascii="Arial" w:hAnsi="Arial"/>
          <w:sz w:val="20"/>
          <w:szCs w:val="20"/>
          <w:lang w:val="af-ZA" w:eastAsia="en-US"/>
        </w:rPr>
        <w:t xml:space="preserve">hersiening van die </w:t>
      </w:r>
      <w:proofErr w:type="spellStart"/>
      <w:r w:rsidRPr="00F153F8">
        <w:rPr>
          <w:rFonts w:ascii="Arial" w:hAnsi="Arial"/>
          <w:sz w:val="20"/>
          <w:szCs w:val="20"/>
          <w:lang w:val="af-ZA" w:eastAsia="en-US"/>
        </w:rPr>
        <w:t>areaplanne</w:t>
      </w:r>
      <w:proofErr w:type="spellEnd"/>
      <w:r w:rsidRPr="00F153F8">
        <w:rPr>
          <w:rFonts w:ascii="Arial" w:hAnsi="Arial"/>
          <w:sz w:val="20"/>
          <w:szCs w:val="20"/>
          <w:lang w:val="af-ZA" w:eastAsia="en-US"/>
        </w:rPr>
        <w:t xml:space="preserve"> </w:t>
      </w:r>
      <w:r w:rsidRPr="00F153F8">
        <w:rPr>
          <w:rFonts w:ascii="Arial" w:hAnsi="Arial" w:cs="Arial"/>
          <w:sz w:val="20"/>
          <w:szCs w:val="20"/>
          <w:lang w:val="af-ZA" w:eastAsia="en-ZA"/>
        </w:rPr>
        <w:t xml:space="preserve">ten einde </w:t>
      </w:r>
      <w:r w:rsidR="00B3758B">
        <w:rPr>
          <w:rFonts w:ascii="Arial" w:hAnsi="Arial" w:cs="Arial"/>
          <w:sz w:val="20"/>
          <w:szCs w:val="20"/>
          <w:lang w:val="af-ZA" w:eastAsia="en-ZA"/>
        </w:rPr>
        <w:t>die dokumente in terme van artikel 17(3)</w:t>
      </w:r>
      <w:r w:rsidRPr="00F153F8">
        <w:rPr>
          <w:rFonts w:ascii="Arial" w:hAnsi="Arial" w:cs="Arial"/>
          <w:sz w:val="20"/>
          <w:szCs w:val="20"/>
          <w:lang w:val="af-ZA" w:eastAsia="en-ZA"/>
        </w:rPr>
        <w:t xml:space="preserve"> </w:t>
      </w:r>
      <w:r w:rsidR="00B3758B">
        <w:rPr>
          <w:rFonts w:ascii="Arial" w:hAnsi="Arial" w:cs="Arial"/>
          <w:sz w:val="20"/>
          <w:szCs w:val="20"/>
          <w:lang w:val="af-ZA" w:eastAsia="en-ZA"/>
        </w:rPr>
        <w:t xml:space="preserve">van die MFMA </w:t>
      </w:r>
      <w:r w:rsidRPr="00F153F8">
        <w:rPr>
          <w:rFonts w:ascii="Arial" w:hAnsi="Arial" w:cs="Arial"/>
          <w:sz w:val="20"/>
          <w:szCs w:val="20"/>
          <w:lang w:val="af-ZA" w:eastAsia="en-ZA"/>
        </w:rPr>
        <w:t>by die Raadsvergadering ter tafel te lê</w:t>
      </w:r>
      <w:r w:rsidRPr="00F153F8">
        <w:rPr>
          <w:rFonts w:ascii="Arial" w:hAnsi="Arial" w:cs="Arial"/>
          <w:sz w:val="20"/>
          <w:szCs w:val="20"/>
          <w:lang w:val="af-ZA" w:eastAsia="en-US"/>
        </w:rPr>
        <w:t>;</w:t>
      </w:r>
    </w:p>
    <w:p w14:paraId="18BF8FA8" w14:textId="77777777" w:rsidR="00F153F8" w:rsidRPr="00F153F8" w:rsidRDefault="00F153F8" w:rsidP="00F153F8">
      <w:pPr>
        <w:pStyle w:val="ListParagraph"/>
        <w:widowControl/>
        <w:autoSpaceDE/>
        <w:autoSpaceDN/>
        <w:adjustRightInd/>
        <w:ind w:left="2126"/>
        <w:jc w:val="both"/>
        <w:rPr>
          <w:rFonts w:ascii="Arial" w:hAnsi="Arial" w:cs="Arial"/>
          <w:sz w:val="20"/>
          <w:szCs w:val="20"/>
          <w:lang w:val="af-ZA" w:eastAsia="en-US"/>
        </w:rPr>
      </w:pPr>
    </w:p>
    <w:p w14:paraId="57BD5EE5" w14:textId="36246757" w:rsidR="00F153F8" w:rsidRPr="00F153F8" w:rsidRDefault="00F153F8" w:rsidP="001E1B9B">
      <w:pPr>
        <w:pStyle w:val="ListParagraph"/>
        <w:widowControl/>
        <w:numPr>
          <w:ilvl w:val="0"/>
          <w:numId w:val="7"/>
        </w:numPr>
        <w:autoSpaceDE/>
        <w:autoSpaceDN/>
        <w:adjustRightInd/>
        <w:jc w:val="both"/>
        <w:rPr>
          <w:rFonts w:ascii="Arial" w:hAnsi="Arial" w:cs="Arial"/>
          <w:bCs/>
          <w:sz w:val="20"/>
          <w:szCs w:val="20"/>
          <w:lang w:val="af-ZA" w:eastAsia="en-US"/>
        </w:rPr>
      </w:pPr>
      <w:r>
        <w:rPr>
          <w:rFonts w:ascii="Arial" w:hAnsi="Arial" w:cs="Arial"/>
          <w:bCs/>
          <w:sz w:val="20"/>
          <w:szCs w:val="20"/>
          <w:lang w:val="af-ZA" w:eastAsia="en-US"/>
        </w:rPr>
        <w:t>D</w:t>
      </w:r>
      <w:r w:rsidRPr="00F153F8">
        <w:rPr>
          <w:rFonts w:ascii="Arial" w:hAnsi="Arial" w:cs="Arial"/>
          <w:bCs/>
          <w:sz w:val="20"/>
          <w:szCs w:val="20"/>
          <w:lang w:val="af-ZA" w:eastAsia="en-US"/>
        </w:rPr>
        <w:t xml:space="preserve">at, alhoewel die Raad nie MFMA Omsendskrywe 88 goedkeur nie, Swartland Munisipaliteit deel sal neem aan die </w:t>
      </w:r>
      <w:r w:rsidR="00B3758B">
        <w:rPr>
          <w:rFonts w:ascii="Arial" w:hAnsi="Arial" w:cs="Arial"/>
          <w:bCs/>
          <w:sz w:val="20"/>
          <w:szCs w:val="20"/>
          <w:lang w:val="af-ZA" w:eastAsia="en-US"/>
        </w:rPr>
        <w:t>202</w:t>
      </w:r>
      <w:r w:rsidRPr="00F153F8">
        <w:rPr>
          <w:rFonts w:ascii="Arial" w:hAnsi="Arial" w:cs="Arial"/>
          <w:bCs/>
          <w:sz w:val="20"/>
          <w:szCs w:val="20"/>
          <w:lang w:val="af-ZA" w:eastAsia="en-US"/>
        </w:rPr>
        <w:t>6</w:t>
      </w:r>
      <w:r w:rsidR="00B3758B">
        <w:rPr>
          <w:rFonts w:ascii="Arial" w:hAnsi="Arial" w:cs="Arial"/>
          <w:bCs/>
          <w:sz w:val="20"/>
          <w:szCs w:val="20"/>
          <w:lang w:val="af-ZA" w:eastAsia="en-US"/>
        </w:rPr>
        <w:t>/2027</w:t>
      </w:r>
      <w:r w:rsidRPr="00F153F8">
        <w:rPr>
          <w:rFonts w:ascii="Arial" w:hAnsi="Arial" w:cs="Arial"/>
          <w:bCs/>
          <w:sz w:val="20"/>
          <w:szCs w:val="20"/>
          <w:lang w:val="af-ZA" w:eastAsia="en-US"/>
        </w:rPr>
        <w:t xml:space="preserve"> </w:t>
      </w:r>
      <w:proofErr w:type="spellStart"/>
      <w:r w:rsidRPr="00F153F8">
        <w:rPr>
          <w:rFonts w:ascii="Arial" w:hAnsi="Arial" w:cs="Arial"/>
          <w:bCs/>
          <w:sz w:val="20"/>
          <w:szCs w:val="20"/>
          <w:lang w:val="af-ZA" w:eastAsia="en-US"/>
        </w:rPr>
        <w:t>DCoG</w:t>
      </w:r>
      <w:proofErr w:type="spellEnd"/>
      <w:r w:rsidRPr="00F153F8">
        <w:rPr>
          <w:rFonts w:ascii="Arial" w:hAnsi="Arial" w:cs="Arial"/>
          <w:bCs/>
          <w:sz w:val="20"/>
          <w:szCs w:val="20"/>
          <w:lang w:val="af-ZA" w:eastAsia="en-US"/>
        </w:rPr>
        <w:t xml:space="preserve"> loodsprojek en dat daar kennis geneem word van die  aangehegte indikatore wat deel vorm van die loodsprojek;</w:t>
      </w:r>
    </w:p>
    <w:p w14:paraId="14A74B12" w14:textId="77777777" w:rsidR="00F153F8" w:rsidRPr="00F153F8" w:rsidRDefault="00F153F8" w:rsidP="00F153F8">
      <w:pPr>
        <w:widowControl/>
        <w:autoSpaceDE/>
        <w:autoSpaceDN/>
        <w:adjustRightInd/>
        <w:jc w:val="both"/>
        <w:rPr>
          <w:rFonts w:ascii="Arial" w:hAnsi="Arial" w:cs="Arial"/>
          <w:bCs/>
          <w:sz w:val="20"/>
          <w:szCs w:val="20"/>
          <w:lang w:val="af-ZA" w:eastAsia="en-US"/>
        </w:rPr>
      </w:pPr>
    </w:p>
    <w:p w14:paraId="16EE49C4" w14:textId="3D32EC80" w:rsidR="00F153F8" w:rsidRPr="00F153F8" w:rsidRDefault="00F153F8" w:rsidP="001E1B9B">
      <w:pPr>
        <w:pStyle w:val="ListParagraph"/>
        <w:widowControl/>
        <w:numPr>
          <w:ilvl w:val="0"/>
          <w:numId w:val="7"/>
        </w:numPr>
        <w:autoSpaceDE/>
        <w:autoSpaceDN/>
        <w:adjustRightInd/>
        <w:jc w:val="both"/>
        <w:rPr>
          <w:rFonts w:ascii="Arial" w:hAnsi="Arial" w:cs="Arial"/>
          <w:bCs/>
          <w:sz w:val="20"/>
          <w:szCs w:val="20"/>
          <w:lang w:val="af-ZA" w:eastAsia="en-US"/>
        </w:rPr>
      </w:pPr>
      <w:r>
        <w:rPr>
          <w:rFonts w:ascii="Arial" w:hAnsi="Arial" w:cs="Arial"/>
          <w:bCs/>
          <w:sz w:val="20"/>
          <w:szCs w:val="20"/>
          <w:lang w:val="af-ZA" w:eastAsia="en-US"/>
        </w:rPr>
        <w:t>D</w:t>
      </w:r>
      <w:r w:rsidRPr="00F153F8">
        <w:rPr>
          <w:rFonts w:ascii="Arial" w:hAnsi="Arial" w:cs="Arial"/>
          <w:bCs/>
          <w:sz w:val="20"/>
          <w:szCs w:val="20"/>
          <w:lang w:val="af-ZA" w:eastAsia="en-US"/>
        </w:rPr>
        <w:t xml:space="preserve">at die </w:t>
      </w:r>
      <w:proofErr w:type="spellStart"/>
      <w:r w:rsidRPr="00F153F8">
        <w:rPr>
          <w:rFonts w:ascii="Arial" w:hAnsi="Arial" w:cs="Arial"/>
          <w:bCs/>
          <w:sz w:val="20"/>
          <w:szCs w:val="20"/>
          <w:lang w:val="af-ZA" w:eastAsia="en-US"/>
        </w:rPr>
        <w:t>DCoG</w:t>
      </w:r>
      <w:proofErr w:type="spellEnd"/>
      <w:r w:rsidRPr="00F153F8">
        <w:rPr>
          <w:rFonts w:ascii="Arial" w:hAnsi="Arial" w:cs="Arial"/>
          <w:bCs/>
          <w:sz w:val="20"/>
          <w:szCs w:val="20"/>
          <w:lang w:val="af-ZA" w:eastAsia="en-US"/>
        </w:rPr>
        <w:t xml:space="preserve"> indikatore nie in die bestaande indikator tabelle in die GOP geïnkorporeer word nie, maar ingesluit word as 'n aanhangsel tot die GOP; en</w:t>
      </w:r>
    </w:p>
    <w:p w14:paraId="74368BB2" w14:textId="77777777" w:rsidR="00F153F8" w:rsidRPr="00F153F8" w:rsidRDefault="00F153F8" w:rsidP="00F153F8">
      <w:pPr>
        <w:widowControl/>
        <w:autoSpaceDE/>
        <w:autoSpaceDN/>
        <w:adjustRightInd/>
        <w:jc w:val="both"/>
        <w:rPr>
          <w:rFonts w:ascii="Arial" w:hAnsi="Arial" w:cs="Arial"/>
          <w:bCs/>
          <w:sz w:val="20"/>
          <w:szCs w:val="20"/>
          <w:lang w:val="af-ZA" w:eastAsia="en-US"/>
        </w:rPr>
      </w:pPr>
    </w:p>
    <w:p w14:paraId="4E909E1F" w14:textId="28B08C98" w:rsidR="00F153F8" w:rsidRPr="00F153F8" w:rsidRDefault="00F153F8" w:rsidP="001E1B9B">
      <w:pPr>
        <w:pStyle w:val="ListParagraph"/>
        <w:widowControl/>
        <w:numPr>
          <w:ilvl w:val="0"/>
          <w:numId w:val="7"/>
        </w:numPr>
        <w:autoSpaceDE/>
        <w:autoSpaceDN/>
        <w:adjustRightInd/>
        <w:jc w:val="both"/>
        <w:rPr>
          <w:rFonts w:ascii="Arial" w:hAnsi="Arial"/>
          <w:sz w:val="20"/>
          <w:szCs w:val="20"/>
          <w:lang w:val="af-ZA" w:eastAsia="en-US"/>
        </w:rPr>
      </w:pPr>
      <w:r w:rsidRPr="00F153F8">
        <w:rPr>
          <w:rFonts w:ascii="Arial" w:hAnsi="Arial" w:cs="Arial"/>
          <w:sz w:val="20"/>
          <w:szCs w:val="20"/>
          <w:lang w:val="af-ZA" w:eastAsia="en-US"/>
        </w:rPr>
        <w:t>Dat</w:t>
      </w:r>
      <w:r w:rsidRPr="00F153F8">
        <w:rPr>
          <w:rFonts w:ascii="Arial" w:hAnsi="Arial"/>
          <w:sz w:val="20"/>
          <w:szCs w:val="20"/>
          <w:lang w:val="af-ZA" w:eastAsia="en-US"/>
        </w:rPr>
        <w:t xml:space="preserve"> ’n verdere konsultasie- en </w:t>
      </w:r>
      <w:proofErr w:type="spellStart"/>
      <w:r w:rsidRPr="00F153F8">
        <w:rPr>
          <w:rFonts w:ascii="Arial" w:hAnsi="Arial"/>
          <w:sz w:val="20"/>
          <w:szCs w:val="20"/>
          <w:lang w:val="af-ZA" w:eastAsia="en-US"/>
        </w:rPr>
        <w:t>verfyningsproses</w:t>
      </w:r>
      <w:proofErr w:type="spellEnd"/>
      <w:r w:rsidRPr="00F153F8">
        <w:rPr>
          <w:rFonts w:ascii="Arial" w:hAnsi="Arial"/>
          <w:sz w:val="20"/>
          <w:szCs w:val="20"/>
          <w:lang w:val="af-ZA" w:eastAsia="en-US"/>
        </w:rPr>
        <w:t xml:space="preserve"> gedurende April 202</w:t>
      </w:r>
      <w:r w:rsidR="00B3758B">
        <w:rPr>
          <w:rFonts w:ascii="Arial" w:hAnsi="Arial"/>
          <w:sz w:val="20"/>
          <w:szCs w:val="20"/>
          <w:lang w:val="af-ZA" w:eastAsia="en-US"/>
        </w:rPr>
        <w:t>6</w:t>
      </w:r>
      <w:r w:rsidRPr="00F153F8">
        <w:rPr>
          <w:rFonts w:ascii="Arial" w:hAnsi="Arial"/>
          <w:sz w:val="20"/>
          <w:szCs w:val="20"/>
          <w:lang w:val="af-ZA" w:eastAsia="en-US"/>
        </w:rPr>
        <w:t xml:space="preserve"> gevolg </w:t>
      </w:r>
      <w:r w:rsidR="00064880">
        <w:rPr>
          <w:rFonts w:ascii="Arial" w:hAnsi="Arial"/>
          <w:sz w:val="20"/>
          <w:szCs w:val="20"/>
          <w:lang w:val="af-ZA" w:eastAsia="en-US"/>
        </w:rPr>
        <w:t xml:space="preserve">sal </w:t>
      </w:r>
      <w:r w:rsidRPr="00F153F8">
        <w:rPr>
          <w:rFonts w:ascii="Arial" w:hAnsi="Arial"/>
          <w:sz w:val="20"/>
          <w:szCs w:val="20"/>
          <w:lang w:val="af-ZA" w:eastAsia="en-US"/>
        </w:rPr>
        <w:t>word</w:t>
      </w:r>
      <w:r w:rsidR="00B3758B">
        <w:rPr>
          <w:rFonts w:ascii="Arial" w:hAnsi="Arial"/>
          <w:sz w:val="20"/>
          <w:szCs w:val="20"/>
          <w:lang w:val="af-ZA" w:eastAsia="en-US"/>
        </w:rPr>
        <w:t>.</w:t>
      </w:r>
    </w:p>
    <w:p w14:paraId="506A8D78" w14:textId="77777777" w:rsidR="00F153F8" w:rsidRPr="00F153F8" w:rsidRDefault="00F153F8" w:rsidP="00B3758B">
      <w:pPr>
        <w:jc w:val="both"/>
        <w:rPr>
          <w:rFonts w:ascii="Arial" w:hAnsi="Arial" w:cs="Arial"/>
          <w:sz w:val="20"/>
          <w:szCs w:val="20"/>
          <w:lang w:val="nb-NO"/>
        </w:rPr>
      </w:pPr>
    </w:p>
    <w:p w14:paraId="4EF3CB39" w14:textId="10C36B71" w:rsidR="00F256AB" w:rsidRDefault="00F256AB" w:rsidP="00F256AB">
      <w:pPr>
        <w:ind w:left="1418" w:hanging="709"/>
        <w:jc w:val="both"/>
        <w:rPr>
          <w:rFonts w:ascii="Arial" w:hAnsi="Arial"/>
          <w:bCs/>
          <w:sz w:val="20"/>
          <w:szCs w:val="20"/>
          <w:lang w:val="nb-NO"/>
        </w:rPr>
      </w:pPr>
      <w:r>
        <w:rPr>
          <w:rFonts w:ascii="Arial" w:hAnsi="Arial" w:cs="Arial"/>
          <w:b/>
          <w:bCs/>
          <w:sz w:val="20"/>
          <w:szCs w:val="20"/>
          <w:lang w:val="nb-NO"/>
        </w:rPr>
        <w:t>7.</w:t>
      </w:r>
      <w:r w:rsidR="00064880">
        <w:rPr>
          <w:rFonts w:ascii="Arial" w:hAnsi="Arial" w:cs="Arial"/>
          <w:b/>
          <w:bCs/>
          <w:sz w:val="20"/>
          <w:szCs w:val="20"/>
          <w:lang w:val="nb-NO"/>
        </w:rPr>
        <w:t>2</w:t>
      </w:r>
      <w:r>
        <w:rPr>
          <w:rFonts w:ascii="Arial" w:hAnsi="Arial" w:cs="Arial"/>
          <w:b/>
          <w:bCs/>
          <w:sz w:val="20"/>
          <w:szCs w:val="20"/>
          <w:lang w:val="nb-NO"/>
        </w:rPr>
        <w:tab/>
      </w:r>
      <w:r w:rsidRPr="00E730F9">
        <w:rPr>
          <w:rFonts w:ascii="Arial" w:hAnsi="Arial" w:cs="Arial"/>
          <w:b/>
          <w:bCs/>
          <w:sz w:val="20"/>
          <w:szCs w:val="20"/>
          <w:lang w:val="nb-NO" w:eastAsia="en-ZA"/>
        </w:rPr>
        <w:t>BEGROTINGSBEHEERKOMITEE TEGNIESE AANBEVELINGS VIR DIE KONSEP</w:t>
      </w:r>
      <w:r>
        <w:rPr>
          <w:rFonts w:ascii="Arial" w:hAnsi="Arial" w:cs="Arial"/>
          <w:b/>
          <w:bCs/>
          <w:sz w:val="20"/>
          <w:szCs w:val="20"/>
          <w:lang w:val="nb-NO" w:eastAsia="en-ZA"/>
        </w:rPr>
        <w:t xml:space="preserve"> </w:t>
      </w:r>
      <w:r w:rsidRPr="00E730F9">
        <w:rPr>
          <w:rFonts w:ascii="Arial" w:hAnsi="Arial" w:cs="Arial"/>
          <w:b/>
          <w:bCs/>
          <w:sz w:val="20"/>
          <w:szCs w:val="20"/>
          <w:lang w:val="nb-NO" w:eastAsia="en-ZA"/>
        </w:rPr>
        <w:t>MEERJARIGE KAPITAAL</w:t>
      </w:r>
      <w:r w:rsidR="00963E3E">
        <w:rPr>
          <w:rFonts w:ascii="Arial" w:hAnsi="Arial" w:cs="Arial"/>
          <w:b/>
          <w:bCs/>
          <w:sz w:val="20"/>
          <w:szCs w:val="20"/>
          <w:lang w:val="nb-NO" w:eastAsia="en-ZA"/>
        </w:rPr>
        <w:t>-</w:t>
      </w:r>
      <w:r w:rsidRPr="00E730F9">
        <w:rPr>
          <w:rFonts w:ascii="Arial" w:hAnsi="Arial" w:cs="Arial"/>
          <w:b/>
          <w:bCs/>
          <w:sz w:val="20"/>
          <w:szCs w:val="20"/>
          <w:lang w:val="nb-NO" w:eastAsia="en-ZA"/>
        </w:rPr>
        <w:t xml:space="preserve"> EN BEDRYFSBEGROTINGS, GEWYSIGDE BEGROTINGS EN VERWANTE BELEIDE, EIENDOMSBELASTING, TARIEWE EN ANDER HEFFINGS VIR </w:t>
      </w:r>
      <w:r w:rsidRPr="00E730F9">
        <w:rPr>
          <w:rFonts w:ascii="Arial" w:hAnsi="Arial"/>
          <w:b/>
          <w:sz w:val="20"/>
          <w:szCs w:val="20"/>
          <w:lang w:val="nb-NO"/>
        </w:rPr>
        <w:t>202</w:t>
      </w:r>
      <w:r>
        <w:rPr>
          <w:rFonts w:ascii="Arial" w:hAnsi="Arial"/>
          <w:b/>
          <w:sz w:val="20"/>
          <w:szCs w:val="20"/>
          <w:lang w:val="nb-NO"/>
        </w:rPr>
        <w:t>6</w:t>
      </w:r>
      <w:r w:rsidR="00064880">
        <w:rPr>
          <w:rFonts w:ascii="Arial" w:hAnsi="Arial"/>
          <w:b/>
          <w:sz w:val="20"/>
          <w:szCs w:val="20"/>
          <w:lang w:val="nb-NO"/>
        </w:rPr>
        <w:t>/2027</w:t>
      </w:r>
      <w:r>
        <w:rPr>
          <w:rFonts w:ascii="Arial" w:hAnsi="Arial"/>
          <w:b/>
          <w:sz w:val="20"/>
          <w:szCs w:val="20"/>
          <w:lang w:val="nb-NO"/>
        </w:rPr>
        <w:t xml:space="preserve">, </w:t>
      </w:r>
      <w:r w:rsidRPr="00E730F9">
        <w:rPr>
          <w:rFonts w:ascii="Arial" w:hAnsi="Arial"/>
          <w:b/>
          <w:sz w:val="20"/>
          <w:szCs w:val="20"/>
          <w:lang w:val="nb-NO"/>
        </w:rPr>
        <w:t>202</w:t>
      </w:r>
      <w:r>
        <w:rPr>
          <w:rFonts w:ascii="Arial" w:hAnsi="Arial"/>
          <w:b/>
          <w:sz w:val="20"/>
          <w:szCs w:val="20"/>
          <w:lang w:val="nb-NO"/>
        </w:rPr>
        <w:t>7</w:t>
      </w:r>
      <w:r w:rsidR="00064880">
        <w:rPr>
          <w:rFonts w:ascii="Arial" w:hAnsi="Arial"/>
          <w:b/>
          <w:sz w:val="20"/>
          <w:szCs w:val="20"/>
          <w:lang w:val="nb-NO"/>
        </w:rPr>
        <w:t>/2028</w:t>
      </w:r>
      <w:r>
        <w:rPr>
          <w:rFonts w:ascii="Arial" w:hAnsi="Arial"/>
          <w:b/>
          <w:sz w:val="20"/>
          <w:szCs w:val="20"/>
          <w:lang w:val="nb-NO"/>
        </w:rPr>
        <w:t xml:space="preserve"> EN </w:t>
      </w:r>
      <w:r w:rsidR="00064880">
        <w:rPr>
          <w:rFonts w:ascii="Arial" w:hAnsi="Arial"/>
          <w:b/>
          <w:sz w:val="20"/>
          <w:szCs w:val="20"/>
          <w:lang w:val="nb-NO"/>
        </w:rPr>
        <w:t>2028/2029</w:t>
      </w:r>
      <w:r w:rsidRPr="00E730F9">
        <w:rPr>
          <w:rFonts w:ascii="Arial" w:hAnsi="Arial"/>
          <w:b/>
          <w:sz w:val="20"/>
          <w:szCs w:val="20"/>
          <w:lang w:val="nb-NO"/>
        </w:rPr>
        <w:t xml:space="preserve"> VIR DOELEINDES VAN DIE PUBLIEKE DEELNAMEPROSES</w:t>
      </w:r>
      <w:r>
        <w:rPr>
          <w:rFonts w:ascii="Arial" w:hAnsi="Arial"/>
          <w:b/>
          <w:sz w:val="20"/>
          <w:szCs w:val="20"/>
          <w:lang w:val="nb-NO"/>
        </w:rPr>
        <w:t xml:space="preserve"> (5/1/1/1, 5/1/1/2 – 202</w:t>
      </w:r>
      <w:r w:rsidR="00064880">
        <w:rPr>
          <w:rFonts w:ascii="Arial" w:hAnsi="Arial"/>
          <w:b/>
          <w:sz w:val="20"/>
          <w:szCs w:val="20"/>
          <w:lang w:val="nb-NO"/>
        </w:rPr>
        <w:t>6</w:t>
      </w:r>
      <w:r>
        <w:rPr>
          <w:rFonts w:ascii="Arial" w:hAnsi="Arial"/>
          <w:b/>
          <w:sz w:val="20"/>
          <w:szCs w:val="20"/>
          <w:lang w:val="nb-NO"/>
        </w:rPr>
        <w:t>.2</w:t>
      </w:r>
      <w:r w:rsidR="00064880">
        <w:rPr>
          <w:rFonts w:ascii="Arial" w:hAnsi="Arial"/>
          <w:b/>
          <w:sz w:val="20"/>
          <w:szCs w:val="20"/>
          <w:lang w:val="nb-NO"/>
        </w:rPr>
        <w:t>7</w:t>
      </w:r>
      <w:r>
        <w:rPr>
          <w:rFonts w:ascii="Arial" w:hAnsi="Arial"/>
          <w:b/>
          <w:sz w:val="20"/>
          <w:szCs w:val="20"/>
          <w:lang w:val="nb-NO"/>
        </w:rPr>
        <w:t>)</w:t>
      </w:r>
    </w:p>
    <w:p w14:paraId="6FE32C51" w14:textId="77777777" w:rsidR="00F256AB" w:rsidRDefault="00F256AB" w:rsidP="00F256AB">
      <w:pPr>
        <w:ind w:left="1418" w:hanging="709"/>
        <w:jc w:val="both"/>
        <w:rPr>
          <w:rFonts w:ascii="Arial" w:hAnsi="Arial" w:cs="Arial"/>
          <w:bCs/>
          <w:iCs/>
          <w:sz w:val="20"/>
          <w:szCs w:val="20"/>
          <w:lang w:val="af-ZA"/>
        </w:rPr>
      </w:pPr>
    </w:p>
    <w:p w14:paraId="1057C8D7" w14:textId="1456CE75" w:rsidR="00890945" w:rsidRPr="00787A36" w:rsidRDefault="008262B4" w:rsidP="00890945">
      <w:pPr>
        <w:ind w:left="1440"/>
        <w:jc w:val="both"/>
        <w:rPr>
          <w:rFonts w:ascii="Arial" w:hAnsi="Arial" w:cs="Arial"/>
          <w:sz w:val="20"/>
          <w:szCs w:val="20"/>
          <w:lang w:val="af-ZA"/>
        </w:rPr>
      </w:pPr>
      <w:r w:rsidRPr="00787A36">
        <w:rPr>
          <w:rFonts w:ascii="Arial" w:hAnsi="Arial" w:cs="Arial"/>
          <w:sz w:val="20"/>
          <w:szCs w:val="20"/>
          <w:lang w:val="af-ZA"/>
        </w:rPr>
        <w:t>Artikel 16(2) van die W</w:t>
      </w:r>
      <w:r w:rsidRPr="00787A36">
        <w:rPr>
          <w:rFonts w:ascii="Arial" w:hAnsi="Arial" w:cs="Arial"/>
          <w:bCs/>
          <w:sz w:val="20"/>
          <w:szCs w:val="20"/>
          <w:lang w:val="af-ZA"/>
        </w:rPr>
        <w:t xml:space="preserve">et op Plaaslike Regering: Munisipale Finansiële Bestuur, Wet 56 van 2003 (MFMA) </w:t>
      </w:r>
      <w:r w:rsidRPr="00787A36">
        <w:rPr>
          <w:rFonts w:ascii="Arial" w:hAnsi="Arial" w:cs="Arial"/>
          <w:sz w:val="20"/>
          <w:szCs w:val="20"/>
          <w:lang w:val="af-ZA"/>
        </w:rPr>
        <w:t>bepaal dat die burgemeester die jaarlikse begroting ten minste 90 dae voor die aanvang van die finansiële jaar by ’n raadsvergadering ter tafel moet lê.</w:t>
      </w:r>
    </w:p>
    <w:p w14:paraId="5899D490" w14:textId="77777777" w:rsidR="00963E3E" w:rsidRDefault="00963E3E" w:rsidP="00F256AB">
      <w:pPr>
        <w:ind w:left="1418" w:hanging="709"/>
        <w:jc w:val="both"/>
        <w:rPr>
          <w:rFonts w:ascii="Arial" w:hAnsi="Arial" w:cs="Arial"/>
          <w:bCs/>
          <w:iCs/>
          <w:sz w:val="20"/>
          <w:szCs w:val="20"/>
          <w:lang w:val="af-ZA"/>
        </w:rPr>
      </w:pPr>
    </w:p>
    <w:p w14:paraId="6B2CBB0C" w14:textId="0098CC85" w:rsidR="00064880" w:rsidRDefault="00963E3E" w:rsidP="00F256AB">
      <w:pPr>
        <w:ind w:left="1418" w:hanging="709"/>
        <w:jc w:val="both"/>
        <w:rPr>
          <w:rFonts w:ascii="Arial" w:hAnsi="Arial" w:cs="Arial"/>
          <w:bCs/>
          <w:iCs/>
          <w:sz w:val="20"/>
          <w:szCs w:val="20"/>
          <w:lang w:val="af-ZA"/>
        </w:rPr>
      </w:pPr>
      <w:r>
        <w:rPr>
          <w:rFonts w:ascii="Arial" w:hAnsi="Arial" w:cs="Arial"/>
          <w:bCs/>
          <w:iCs/>
          <w:sz w:val="20"/>
          <w:szCs w:val="20"/>
          <w:lang w:val="af-ZA"/>
        </w:rPr>
        <w:lastRenderedPageBreak/>
        <w:tab/>
        <w:t xml:space="preserve">Die konsep </w:t>
      </w:r>
      <w:proofErr w:type="spellStart"/>
      <w:r>
        <w:rPr>
          <w:rFonts w:ascii="Arial" w:hAnsi="Arial" w:cs="Arial"/>
          <w:bCs/>
          <w:iCs/>
          <w:sz w:val="20"/>
          <w:szCs w:val="20"/>
          <w:lang w:val="af-ZA"/>
        </w:rPr>
        <w:t>begrotingsdokumente</w:t>
      </w:r>
      <w:proofErr w:type="spellEnd"/>
      <w:r>
        <w:rPr>
          <w:rFonts w:ascii="Arial" w:hAnsi="Arial" w:cs="Arial"/>
          <w:bCs/>
          <w:iCs/>
          <w:sz w:val="20"/>
          <w:szCs w:val="20"/>
          <w:lang w:val="af-ZA"/>
        </w:rPr>
        <w:t xml:space="preserve"> is deur die </w:t>
      </w:r>
      <w:proofErr w:type="spellStart"/>
      <w:r>
        <w:rPr>
          <w:rFonts w:ascii="Arial" w:hAnsi="Arial" w:cs="Arial"/>
          <w:bCs/>
          <w:iCs/>
          <w:sz w:val="20"/>
          <w:szCs w:val="20"/>
          <w:lang w:val="af-ZA"/>
        </w:rPr>
        <w:t>Begrotingsbeheerkomitee</w:t>
      </w:r>
      <w:proofErr w:type="spellEnd"/>
      <w:r>
        <w:rPr>
          <w:rFonts w:ascii="Arial" w:hAnsi="Arial" w:cs="Arial"/>
          <w:bCs/>
          <w:iCs/>
          <w:sz w:val="20"/>
          <w:szCs w:val="20"/>
          <w:lang w:val="af-ZA"/>
        </w:rPr>
        <w:t xml:space="preserve"> op </w:t>
      </w:r>
      <w:r w:rsidR="00064880">
        <w:rPr>
          <w:rFonts w:ascii="Arial" w:hAnsi="Arial" w:cs="Arial"/>
          <w:bCs/>
          <w:iCs/>
          <w:sz w:val="20"/>
          <w:szCs w:val="20"/>
          <w:lang w:val="af-ZA"/>
        </w:rPr>
        <w:t>1</w:t>
      </w:r>
      <w:r w:rsidR="00D24E44">
        <w:rPr>
          <w:rFonts w:ascii="Arial" w:hAnsi="Arial" w:cs="Arial"/>
          <w:bCs/>
          <w:iCs/>
          <w:sz w:val="20"/>
          <w:szCs w:val="20"/>
          <w:lang w:val="af-ZA"/>
        </w:rPr>
        <w:t>7</w:t>
      </w:r>
      <w:r>
        <w:rPr>
          <w:rFonts w:ascii="Arial" w:hAnsi="Arial" w:cs="Arial"/>
          <w:bCs/>
          <w:iCs/>
          <w:sz w:val="20"/>
          <w:szCs w:val="20"/>
          <w:lang w:val="af-ZA"/>
        </w:rPr>
        <w:t xml:space="preserve"> Maart 202</w:t>
      </w:r>
      <w:r w:rsidR="00064880">
        <w:rPr>
          <w:rFonts w:ascii="Arial" w:hAnsi="Arial" w:cs="Arial"/>
          <w:bCs/>
          <w:iCs/>
          <w:sz w:val="20"/>
          <w:szCs w:val="20"/>
          <w:lang w:val="af-ZA"/>
        </w:rPr>
        <w:t>6</w:t>
      </w:r>
      <w:r>
        <w:rPr>
          <w:rFonts w:ascii="Arial" w:hAnsi="Arial" w:cs="Arial"/>
          <w:bCs/>
          <w:iCs/>
          <w:sz w:val="20"/>
          <w:szCs w:val="20"/>
          <w:lang w:val="af-ZA"/>
        </w:rPr>
        <w:t xml:space="preserve"> oorweeg vir aanbeveling aan die Uitvoerende Burgemeesterskomitee</w:t>
      </w:r>
      <w:r w:rsidR="00064880">
        <w:rPr>
          <w:rFonts w:ascii="Arial" w:hAnsi="Arial" w:cs="Arial"/>
          <w:bCs/>
          <w:iCs/>
          <w:sz w:val="20"/>
          <w:szCs w:val="20"/>
          <w:lang w:val="af-ZA"/>
        </w:rPr>
        <w:t>.</w:t>
      </w:r>
    </w:p>
    <w:p w14:paraId="09F14B71" w14:textId="77777777" w:rsidR="00064880" w:rsidRDefault="00064880" w:rsidP="00F256AB">
      <w:pPr>
        <w:ind w:left="1418" w:hanging="709"/>
        <w:jc w:val="both"/>
        <w:rPr>
          <w:rFonts w:ascii="Arial" w:hAnsi="Arial" w:cs="Arial"/>
          <w:bCs/>
          <w:iCs/>
          <w:sz w:val="20"/>
          <w:szCs w:val="20"/>
          <w:lang w:val="af-ZA"/>
        </w:rPr>
      </w:pPr>
    </w:p>
    <w:p w14:paraId="5E4648C1" w14:textId="77777777" w:rsidR="00D24E44" w:rsidRPr="00D24E44" w:rsidRDefault="00064880" w:rsidP="00D24E44">
      <w:pPr>
        <w:ind w:left="1418" w:hanging="709"/>
        <w:jc w:val="both"/>
        <w:rPr>
          <w:rFonts w:ascii="Arial" w:hAnsi="Arial" w:cs="Arial"/>
          <w:bCs/>
          <w:iCs/>
          <w:sz w:val="20"/>
          <w:szCs w:val="20"/>
          <w:lang w:val="af-ZA"/>
        </w:rPr>
      </w:pPr>
      <w:r>
        <w:rPr>
          <w:rFonts w:ascii="Arial" w:hAnsi="Arial" w:cs="Arial"/>
          <w:bCs/>
          <w:iCs/>
          <w:sz w:val="20"/>
          <w:szCs w:val="20"/>
          <w:lang w:val="af-ZA"/>
        </w:rPr>
        <w:tab/>
      </w:r>
      <w:r w:rsidR="00D24E44" w:rsidRPr="00D24E44">
        <w:rPr>
          <w:rFonts w:ascii="Arial" w:hAnsi="Arial" w:cs="Arial"/>
          <w:bCs/>
          <w:iCs/>
          <w:sz w:val="20"/>
          <w:szCs w:val="20"/>
          <w:lang w:val="af-ZA"/>
        </w:rPr>
        <w:t>Die Direkteur: Finansiële Dienste behandel die verslag en beklemtoon die volgende aspekte:</w:t>
      </w:r>
    </w:p>
    <w:p w14:paraId="49620362"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Die impak van die oorlog in die Midde-Ooste op die wêreldekonomie en </w:t>
      </w:r>
      <w:proofErr w:type="spellStart"/>
      <w:r w:rsidRPr="00D24E44">
        <w:rPr>
          <w:rFonts w:ascii="Arial" w:hAnsi="Arial" w:cs="Arial"/>
          <w:bCs/>
          <w:iCs/>
          <w:sz w:val="20"/>
          <w:szCs w:val="20"/>
          <w:lang w:val="af-ZA"/>
        </w:rPr>
        <w:t>oliemarkte</w:t>
      </w:r>
      <w:proofErr w:type="spellEnd"/>
      <w:r w:rsidRPr="00D24E44">
        <w:rPr>
          <w:rFonts w:ascii="Arial" w:hAnsi="Arial" w:cs="Arial"/>
          <w:bCs/>
          <w:iCs/>
          <w:sz w:val="20"/>
          <w:szCs w:val="20"/>
          <w:lang w:val="af-ZA"/>
        </w:rPr>
        <w:t xml:space="preserve"> (verwagte groei van -2.9 %) en die styging in die inflasiekoers na tussen 4.2 % en 4.6 % (die verwagting was dat die inflasiekoers sou daal na tussen 3.4 % en 3.7 %);</w:t>
      </w:r>
    </w:p>
    <w:p w14:paraId="50289653"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Die risiko’s wat ook tydens die </w:t>
      </w:r>
      <w:proofErr w:type="spellStart"/>
      <w:r w:rsidRPr="00D24E44">
        <w:rPr>
          <w:rFonts w:ascii="Arial" w:hAnsi="Arial" w:cs="Arial"/>
          <w:bCs/>
          <w:iCs/>
          <w:sz w:val="20"/>
          <w:szCs w:val="20"/>
          <w:lang w:val="af-ZA"/>
        </w:rPr>
        <w:t>Begrotingsbeheerkomitee</w:t>
      </w:r>
      <w:proofErr w:type="spellEnd"/>
      <w:r w:rsidRPr="00D24E44">
        <w:rPr>
          <w:rFonts w:ascii="Arial" w:hAnsi="Arial" w:cs="Arial"/>
          <w:bCs/>
          <w:iCs/>
          <w:sz w:val="20"/>
          <w:szCs w:val="20"/>
          <w:lang w:val="af-ZA"/>
        </w:rPr>
        <w:t xml:space="preserve"> bespreek was;</w:t>
      </w:r>
    </w:p>
    <w:p w14:paraId="401BD22F"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‘n Totaal van 18 </w:t>
      </w:r>
      <w:proofErr w:type="spellStart"/>
      <w:r w:rsidRPr="00D24E44">
        <w:rPr>
          <w:rFonts w:ascii="Arial" w:hAnsi="Arial" w:cs="Arial"/>
          <w:bCs/>
          <w:iCs/>
          <w:sz w:val="20"/>
          <w:szCs w:val="20"/>
          <w:lang w:val="af-ZA"/>
        </w:rPr>
        <w:t>begrotingsverwante</w:t>
      </w:r>
      <w:proofErr w:type="spellEnd"/>
      <w:r w:rsidRPr="00D24E44">
        <w:rPr>
          <w:rFonts w:ascii="Arial" w:hAnsi="Arial" w:cs="Arial"/>
          <w:bCs/>
          <w:iCs/>
          <w:sz w:val="20"/>
          <w:szCs w:val="20"/>
          <w:lang w:val="af-ZA"/>
        </w:rPr>
        <w:t xml:space="preserve"> beleide is hersien en wysigings is aan 10 beleide aangebring;</w:t>
      </w:r>
    </w:p>
    <w:p w14:paraId="065B1B5C"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Die enorme MTREF kapitaalbegroting van R856.5 miljoen wat wesenlik hoër is as by ander </w:t>
      </w:r>
      <w:proofErr w:type="spellStart"/>
      <w:r w:rsidRPr="00D24E44">
        <w:rPr>
          <w:rFonts w:ascii="Arial" w:hAnsi="Arial" w:cs="Arial"/>
          <w:bCs/>
          <w:iCs/>
          <w:sz w:val="20"/>
          <w:szCs w:val="20"/>
          <w:lang w:val="af-ZA"/>
        </w:rPr>
        <w:t>munisipalietite</w:t>
      </w:r>
      <w:proofErr w:type="spellEnd"/>
      <w:r w:rsidRPr="00D24E44">
        <w:rPr>
          <w:rFonts w:ascii="Arial" w:hAnsi="Arial" w:cs="Arial"/>
          <w:bCs/>
          <w:iCs/>
          <w:sz w:val="20"/>
          <w:szCs w:val="20"/>
          <w:lang w:val="af-ZA"/>
        </w:rPr>
        <w:t xml:space="preserve"> en verdere druk deur vereistes van Nasionale Tesourie en </w:t>
      </w:r>
      <w:proofErr w:type="spellStart"/>
      <w:r w:rsidRPr="00D24E44">
        <w:rPr>
          <w:rFonts w:ascii="Arial" w:hAnsi="Arial" w:cs="Arial"/>
          <w:bCs/>
          <w:iCs/>
          <w:sz w:val="20"/>
          <w:szCs w:val="20"/>
          <w:lang w:val="af-ZA"/>
        </w:rPr>
        <w:t>mSCOA</w:t>
      </w:r>
      <w:proofErr w:type="spellEnd"/>
      <w:r w:rsidRPr="00D24E44">
        <w:rPr>
          <w:rFonts w:ascii="Arial" w:hAnsi="Arial" w:cs="Arial"/>
          <w:bCs/>
          <w:iCs/>
          <w:sz w:val="20"/>
          <w:szCs w:val="20"/>
          <w:lang w:val="af-ZA"/>
        </w:rPr>
        <w:t xml:space="preserve"> dat voorsienings kontant gerugsteun moet wees;</w:t>
      </w:r>
    </w:p>
    <w:p w14:paraId="70355A6E"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Lae tariefverhogings plaas ‘n demper op die </w:t>
      </w:r>
      <w:proofErr w:type="spellStart"/>
      <w:r w:rsidRPr="00D24E44">
        <w:rPr>
          <w:rFonts w:ascii="Arial" w:hAnsi="Arial" w:cs="Arial"/>
          <w:bCs/>
          <w:iCs/>
          <w:sz w:val="20"/>
          <w:szCs w:val="20"/>
          <w:lang w:val="af-ZA"/>
        </w:rPr>
        <w:t>uitgawegroei</w:t>
      </w:r>
      <w:proofErr w:type="spellEnd"/>
      <w:r w:rsidRPr="00D24E44">
        <w:rPr>
          <w:rFonts w:ascii="Arial" w:hAnsi="Arial" w:cs="Arial"/>
          <w:bCs/>
          <w:iCs/>
          <w:sz w:val="20"/>
          <w:szCs w:val="20"/>
          <w:lang w:val="af-ZA"/>
        </w:rPr>
        <w:t xml:space="preserve"> potensiaal;</w:t>
      </w:r>
    </w:p>
    <w:p w14:paraId="49DB2F23"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 xml:space="preserve">Die persentasies van groei in inkomste en uitgawes vir die MTREF word uitgewys, en word beklemtoon dat die negatiewe groei in die 2de jaar nie weens die snoei van </w:t>
      </w:r>
      <w:proofErr w:type="spellStart"/>
      <w:r w:rsidRPr="00D24E44">
        <w:rPr>
          <w:rFonts w:ascii="Arial" w:hAnsi="Arial" w:cs="Arial"/>
          <w:bCs/>
          <w:iCs/>
          <w:sz w:val="20"/>
          <w:szCs w:val="20"/>
          <w:lang w:val="af-ZA"/>
        </w:rPr>
        <w:t>diensleweringsuitgawe</w:t>
      </w:r>
      <w:proofErr w:type="spellEnd"/>
      <w:r w:rsidRPr="00D24E44">
        <w:rPr>
          <w:rFonts w:ascii="Arial" w:hAnsi="Arial" w:cs="Arial"/>
          <w:bCs/>
          <w:iCs/>
          <w:sz w:val="20"/>
          <w:szCs w:val="20"/>
          <w:lang w:val="af-ZA"/>
        </w:rPr>
        <w:t xml:space="preserve"> is nie, maar die konstruksie van topstrukture</w:t>
      </w:r>
    </w:p>
    <w:p w14:paraId="78AC313F" w14:textId="77777777" w:rsidR="00D24E44" w:rsidRPr="00D24E44" w:rsidRDefault="00D24E44" w:rsidP="002C3D92">
      <w:pPr>
        <w:numPr>
          <w:ilvl w:val="0"/>
          <w:numId w:val="18"/>
        </w:numPr>
        <w:jc w:val="both"/>
        <w:rPr>
          <w:rFonts w:ascii="Arial" w:hAnsi="Arial" w:cs="Arial"/>
          <w:bCs/>
          <w:iCs/>
          <w:sz w:val="20"/>
          <w:szCs w:val="20"/>
          <w:lang w:val="af-ZA"/>
        </w:rPr>
      </w:pPr>
      <w:r w:rsidRPr="00D24E44">
        <w:rPr>
          <w:rFonts w:ascii="Arial" w:hAnsi="Arial" w:cs="Arial"/>
          <w:bCs/>
          <w:iCs/>
          <w:sz w:val="20"/>
          <w:szCs w:val="20"/>
          <w:lang w:val="af-ZA"/>
        </w:rPr>
        <w:t>‘n Verduideliking van die NERSA-aansoek van 11.4% weens die projekte om kapasiteit te verhoog in Darling, Yzerfontein en die suide van Malmesbury.</w:t>
      </w:r>
    </w:p>
    <w:p w14:paraId="00EA2E6F" w14:textId="77777777" w:rsidR="00D24E44" w:rsidRPr="00D24E44" w:rsidRDefault="00D24E44" w:rsidP="00D24E44">
      <w:pPr>
        <w:ind w:left="1418" w:hanging="709"/>
        <w:jc w:val="both"/>
        <w:rPr>
          <w:rFonts w:ascii="Arial" w:hAnsi="Arial" w:cs="Arial"/>
          <w:bCs/>
          <w:iCs/>
          <w:sz w:val="20"/>
          <w:szCs w:val="20"/>
          <w:lang w:val="af-ZA"/>
        </w:rPr>
      </w:pPr>
    </w:p>
    <w:p w14:paraId="10473836" w14:textId="17A59776" w:rsidR="00F256AB" w:rsidRPr="00553347" w:rsidRDefault="00F9361F" w:rsidP="00553347">
      <w:pPr>
        <w:ind w:left="1418" w:hanging="1"/>
        <w:jc w:val="both"/>
        <w:rPr>
          <w:rFonts w:ascii="Arial" w:hAnsi="Arial" w:cs="Arial"/>
          <w:bCs/>
          <w:iCs/>
          <w:sz w:val="20"/>
          <w:szCs w:val="20"/>
          <w:lang w:val="af-ZA"/>
        </w:rPr>
      </w:pPr>
      <w:r w:rsidRPr="00553347">
        <w:rPr>
          <w:rFonts w:ascii="Arial" w:hAnsi="Arial" w:cs="Arial"/>
          <w:bCs/>
          <w:iCs/>
          <w:sz w:val="20"/>
          <w:szCs w:val="20"/>
          <w:lang w:val="af-ZA"/>
        </w:rPr>
        <w:t>Die Direkteur: Finansiële Dienste</w:t>
      </w:r>
      <w:r w:rsidR="0016410B" w:rsidRPr="00553347">
        <w:rPr>
          <w:rFonts w:ascii="Arial" w:hAnsi="Arial" w:cs="Arial"/>
          <w:bCs/>
          <w:iCs/>
          <w:sz w:val="20"/>
          <w:szCs w:val="20"/>
          <w:lang w:val="af-ZA"/>
        </w:rPr>
        <w:t xml:space="preserve"> versoek dat, met in begrip van syfers wat nie finaal is nie, </w:t>
      </w:r>
      <w:r w:rsidR="00553347" w:rsidRPr="00553347">
        <w:rPr>
          <w:rFonts w:ascii="Arial" w:hAnsi="Arial" w:cs="Arial"/>
          <w:bCs/>
          <w:sz w:val="20"/>
          <w:szCs w:val="20"/>
          <w:lang w:val="af-ZA" w:eastAsia="en-ZA"/>
        </w:rPr>
        <w:t xml:space="preserve">die volgende aanbevelings deur die </w:t>
      </w:r>
      <w:proofErr w:type="spellStart"/>
      <w:r w:rsidR="00553347" w:rsidRPr="00553347">
        <w:rPr>
          <w:rFonts w:ascii="Arial" w:hAnsi="Arial" w:cs="Arial"/>
          <w:bCs/>
          <w:sz w:val="20"/>
          <w:szCs w:val="20"/>
          <w:lang w:val="af-ZA" w:eastAsia="en-ZA"/>
        </w:rPr>
        <w:t>Begrotingsbeheerkomitee</w:t>
      </w:r>
      <w:proofErr w:type="spellEnd"/>
      <w:r w:rsidR="00553347" w:rsidRPr="00553347">
        <w:rPr>
          <w:rFonts w:ascii="Arial" w:hAnsi="Arial" w:cs="Arial"/>
          <w:bCs/>
          <w:sz w:val="20"/>
          <w:szCs w:val="20"/>
          <w:lang w:val="af-ZA" w:eastAsia="en-ZA"/>
        </w:rPr>
        <w:t xml:space="preserve"> gehou op 17 Maart 2026, deur die Uitvoerende Burgemeesterskomitee op 24 Maart 2026 oorweeg en aanbeveel word vir </w:t>
      </w:r>
      <w:r w:rsidR="00553347" w:rsidRPr="00553347">
        <w:rPr>
          <w:rFonts w:ascii="Arial" w:hAnsi="Arial" w:cs="Arial"/>
          <w:bCs/>
          <w:sz w:val="20"/>
          <w:szCs w:val="20"/>
          <w:u w:val="single"/>
          <w:lang w:val="af-ZA" w:eastAsia="en-ZA"/>
        </w:rPr>
        <w:t>ter tafel legging van die 2026/27 tot 2028/29 konsep MTREF</w:t>
      </w:r>
      <w:r w:rsidR="00553347" w:rsidRPr="00553347">
        <w:rPr>
          <w:rFonts w:ascii="Arial" w:hAnsi="Arial" w:cs="Arial"/>
          <w:bCs/>
          <w:sz w:val="20"/>
          <w:szCs w:val="20"/>
          <w:lang w:val="af-ZA" w:eastAsia="en-ZA"/>
        </w:rPr>
        <w:t xml:space="preserve"> aan die Raad (31 Maart 2026) </w:t>
      </w:r>
      <w:r w:rsidR="00553347" w:rsidRPr="00553347">
        <w:rPr>
          <w:rFonts w:ascii="Arial" w:hAnsi="Arial" w:cs="Arial"/>
          <w:bCs/>
          <w:sz w:val="20"/>
          <w:szCs w:val="20"/>
          <w:u w:val="single"/>
          <w:lang w:val="af-ZA" w:eastAsia="en-ZA"/>
        </w:rPr>
        <w:t xml:space="preserve">vir doeleindes om </w:t>
      </w:r>
      <w:proofErr w:type="spellStart"/>
      <w:r w:rsidR="00553347" w:rsidRPr="00553347">
        <w:rPr>
          <w:rFonts w:ascii="Arial" w:hAnsi="Arial" w:cs="Arial"/>
          <w:bCs/>
          <w:sz w:val="20"/>
          <w:szCs w:val="20"/>
          <w:u w:val="single"/>
          <w:lang w:val="af-ZA" w:eastAsia="en-ZA"/>
        </w:rPr>
        <w:t>efffek</w:t>
      </w:r>
      <w:proofErr w:type="spellEnd"/>
      <w:r w:rsidR="00553347" w:rsidRPr="00553347">
        <w:rPr>
          <w:rFonts w:ascii="Arial" w:hAnsi="Arial" w:cs="Arial"/>
          <w:bCs/>
          <w:sz w:val="20"/>
          <w:szCs w:val="20"/>
          <w:u w:val="single"/>
          <w:lang w:val="af-ZA" w:eastAsia="en-ZA"/>
        </w:rPr>
        <w:t xml:space="preserve"> te gee aan die publieke proses.</w:t>
      </w:r>
      <w:r w:rsidR="00553347" w:rsidRPr="00553347">
        <w:rPr>
          <w:rFonts w:ascii="Arial" w:hAnsi="Arial" w:cs="Arial"/>
          <w:bCs/>
          <w:sz w:val="20"/>
          <w:szCs w:val="20"/>
          <w:lang w:val="af-ZA" w:eastAsia="en-ZA"/>
        </w:rPr>
        <w:t xml:space="preserve"> Finale goedkeuring sal eers plaasvind op 28 Mei 2026.</w:t>
      </w:r>
    </w:p>
    <w:p w14:paraId="3DFDE16F" w14:textId="77777777" w:rsidR="00553347" w:rsidRDefault="00553347" w:rsidP="00963E3E">
      <w:pPr>
        <w:widowControl/>
        <w:ind w:left="698" w:firstLine="720"/>
        <w:rPr>
          <w:rFonts w:ascii="Arial" w:hAnsi="Arial" w:cs="Arial"/>
          <w:b/>
          <w:bCs/>
          <w:sz w:val="20"/>
          <w:szCs w:val="20"/>
          <w:lang w:val="nl-NL" w:eastAsia="en-ZA"/>
        </w:rPr>
      </w:pPr>
    </w:p>
    <w:p w14:paraId="713FD3D4" w14:textId="47A5C831" w:rsidR="00963E3E" w:rsidRPr="00C71DF5" w:rsidRDefault="00963E3E" w:rsidP="00963E3E">
      <w:pPr>
        <w:widowControl/>
        <w:ind w:left="698" w:firstLine="720"/>
        <w:rPr>
          <w:rFonts w:ascii="Arial" w:hAnsi="Arial" w:cs="Arial"/>
          <w:sz w:val="20"/>
          <w:szCs w:val="20"/>
          <w:lang w:val="nl-NL" w:eastAsia="en-ZA"/>
        </w:rPr>
      </w:pPr>
      <w:r w:rsidRPr="00C71DF5">
        <w:rPr>
          <w:rFonts w:ascii="Arial" w:hAnsi="Arial" w:cs="Arial"/>
          <w:b/>
          <w:bCs/>
          <w:sz w:val="20"/>
          <w:szCs w:val="20"/>
          <w:lang w:val="nl-NL" w:eastAsia="en-ZA"/>
        </w:rPr>
        <w:t>BESLUIT</w:t>
      </w:r>
    </w:p>
    <w:p w14:paraId="49F164C6" w14:textId="4EB98C41" w:rsidR="006B0124" w:rsidRPr="00553347" w:rsidRDefault="00963E3E" w:rsidP="00553347">
      <w:pPr>
        <w:widowControl/>
        <w:ind w:left="698" w:firstLine="720"/>
        <w:rPr>
          <w:rFonts w:ascii="Arial" w:hAnsi="Arial" w:cs="Arial"/>
          <w:sz w:val="20"/>
          <w:szCs w:val="20"/>
          <w:lang w:val="nl-NL" w:eastAsia="en-ZA"/>
        </w:rPr>
      </w:pPr>
      <w:r w:rsidRPr="00C71DF5">
        <w:rPr>
          <w:rFonts w:ascii="Arial" w:hAnsi="Arial" w:cs="Arial"/>
          <w:sz w:val="20"/>
          <w:szCs w:val="20"/>
          <w:lang w:val="nl-NL" w:eastAsia="en-ZA"/>
        </w:rPr>
        <w:t>(</w:t>
      </w:r>
      <w:proofErr w:type="gramStart"/>
      <w:r w:rsidRPr="00C71DF5">
        <w:rPr>
          <w:rFonts w:ascii="Arial" w:hAnsi="Arial" w:cs="Arial"/>
          <w:sz w:val="20"/>
          <w:szCs w:val="20"/>
          <w:lang w:val="nl-NL" w:eastAsia="en-ZA"/>
        </w:rPr>
        <w:t>op</w:t>
      </w:r>
      <w:proofErr w:type="gramEnd"/>
      <w:r w:rsidRPr="00C71DF5">
        <w:rPr>
          <w:rFonts w:ascii="Arial" w:hAnsi="Arial" w:cs="Arial"/>
          <w:sz w:val="20"/>
          <w:szCs w:val="20"/>
          <w:lang w:val="nl-NL" w:eastAsia="en-ZA"/>
        </w:rPr>
        <w:t xml:space="preserve"> voorstel van </w:t>
      </w:r>
      <w:proofErr w:type="spellStart"/>
      <w:r w:rsidRPr="00C71DF5">
        <w:rPr>
          <w:rFonts w:ascii="Arial" w:hAnsi="Arial" w:cs="Arial"/>
          <w:sz w:val="20"/>
          <w:szCs w:val="20"/>
          <w:lang w:val="nl-NL" w:eastAsia="en-ZA"/>
        </w:rPr>
        <w:t>rdl</w:t>
      </w:r>
      <w:proofErr w:type="spellEnd"/>
      <w:r w:rsidRPr="00C71DF5">
        <w:rPr>
          <w:rFonts w:ascii="Arial" w:hAnsi="Arial" w:cs="Arial"/>
          <w:sz w:val="20"/>
          <w:szCs w:val="20"/>
          <w:lang w:val="nl-NL" w:eastAsia="en-ZA"/>
        </w:rPr>
        <w:t xml:space="preserve"> N Smit, </w:t>
      </w:r>
      <w:proofErr w:type="spellStart"/>
      <w:r w:rsidRPr="00C71DF5">
        <w:rPr>
          <w:rFonts w:ascii="Arial" w:hAnsi="Arial" w:cs="Arial"/>
          <w:sz w:val="20"/>
          <w:szCs w:val="20"/>
          <w:lang w:val="nl-NL" w:eastAsia="en-ZA"/>
        </w:rPr>
        <w:t>gesekondeer</w:t>
      </w:r>
      <w:proofErr w:type="spellEnd"/>
      <w:r w:rsidRPr="00C71DF5">
        <w:rPr>
          <w:rFonts w:ascii="Arial" w:hAnsi="Arial" w:cs="Arial"/>
          <w:sz w:val="20"/>
          <w:szCs w:val="20"/>
          <w:lang w:val="nl-NL" w:eastAsia="en-ZA"/>
        </w:rPr>
        <w:t xml:space="preserve"> deur </w:t>
      </w:r>
      <w:proofErr w:type="spellStart"/>
      <w:r w:rsidRPr="00C71DF5">
        <w:rPr>
          <w:rFonts w:ascii="Arial" w:hAnsi="Arial" w:cs="Arial"/>
          <w:sz w:val="20"/>
          <w:szCs w:val="20"/>
          <w:lang w:val="nl-NL" w:eastAsia="en-ZA"/>
        </w:rPr>
        <w:t>rdl</w:t>
      </w:r>
      <w:proofErr w:type="spellEnd"/>
      <w:r w:rsidRPr="00C71DF5">
        <w:rPr>
          <w:rFonts w:ascii="Arial" w:hAnsi="Arial" w:cs="Arial"/>
          <w:sz w:val="20"/>
          <w:szCs w:val="20"/>
          <w:lang w:val="nl-NL" w:eastAsia="en-ZA"/>
        </w:rPr>
        <w:t xml:space="preserve"> A K Warnick)</w:t>
      </w:r>
    </w:p>
    <w:p w14:paraId="4CB3DD84" w14:textId="77777777" w:rsidR="006B0124" w:rsidRPr="00CD4138" w:rsidRDefault="006B0124" w:rsidP="006B0124">
      <w:pPr>
        <w:ind w:firstLine="709"/>
        <w:rPr>
          <w:rFonts w:ascii="Arial" w:hAnsi="Arial" w:cs="Arial"/>
          <w:b/>
          <w:bCs/>
          <w:sz w:val="20"/>
          <w:szCs w:val="20"/>
          <w:lang w:val="nl-NL" w:eastAsia="en-ZA"/>
        </w:rPr>
      </w:pPr>
    </w:p>
    <w:p w14:paraId="2B45E5C6"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goedkeuring verleen word vir die ter tafel legging van die konsep begroting aan die Raad, met inbegrip van die impak wat die verminderde provinsiale </w:t>
      </w:r>
      <w:proofErr w:type="spellStart"/>
      <w:r w:rsidRPr="00553347">
        <w:rPr>
          <w:rFonts w:ascii="Arial" w:hAnsi="Arial" w:cs="Arial"/>
          <w:sz w:val="20"/>
          <w:szCs w:val="20"/>
          <w:lang w:val="af-ZA" w:eastAsia="en-ZA"/>
        </w:rPr>
        <w:t>allokasies</w:t>
      </w:r>
      <w:proofErr w:type="spellEnd"/>
      <w:r w:rsidRPr="00553347">
        <w:rPr>
          <w:rFonts w:ascii="Arial" w:hAnsi="Arial" w:cs="Arial"/>
          <w:sz w:val="20"/>
          <w:szCs w:val="20"/>
          <w:lang w:val="af-ZA" w:eastAsia="en-ZA"/>
        </w:rPr>
        <w:t xml:space="preserve"> op die 2026/27 MTREF sal hê, die tydsberekening daarvan en die feit dat die </w:t>
      </w:r>
      <w:proofErr w:type="spellStart"/>
      <w:r w:rsidRPr="00553347">
        <w:rPr>
          <w:rFonts w:ascii="Arial" w:hAnsi="Arial" w:cs="Arial"/>
          <w:sz w:val="20"/>
          <w:szCs w:val="20"/>
          <w:lang w:val="af-ZA" w:eastAsia="en-ZA"/>
        </w:rPr>
        <w:t>allokasies</w:t>
      </w:r>
      <w:proofErr w:type="spellEnd"/>
      <w:r w:rsidRPr="00553347">
        <w:rPr>
          <w:rFonts w:ascii="Arial" w:hAnsi="Arial" w:cs="Arial"/>
          <w:sz w:val="20"/>
          <w:szCs w:val="20"/>
          <w:lang w:val="af-ZA" w:eastAsia="en-ZA"/>
        </w:rPr>
        <w:t xml:space="preserve"> eers in die finale begroting aan die Raad ingesluit sal word </w:t>
      </w:r>
      <w:r w:rsidRPr="00553347">
        <w:rPr>
          <w:rFonts w:ascii="Arial" w:hAnsi="Arial" w:cs="Arial"/>
          <w:b/>
          <w:sz w:val="20"/>
          <w:szCs w:val="20"/>
          <w:lang w:val="af-ZA" w:eastAsia="en-ZA"/>
        </w:rPr>
        <w:t>(</w:t>
      </w:r>
      <w:proofErr w:type="spellStart"/>
      <w:r w:rsidRPr="00553347">
        <w:rPr>
          <w:rFonts w:ascii="Arial" w:hAnsi="Arial" w:cs="Arial"/>
          <w:b/>
          <w:sz w:val="20"/>
          <w:szCs w:val="20"/>
          <w:lang w:val="af-ZA" w:eastAsia="en-ZA"/>
        </w:rPr>
        <w:t>Annexure</w:t>
      </w:r>
      <w:proofErr w:type="spellEnd"/>
      <w:r w:rsidRPr="00553347">
        <w:rPr>
          <w:rFonts w:ascii="Arial" w:hAnsi="Arial" w:cs="Arial"/>
          <w:b/>
          <w:sz w:val="20"/>
          <w:szCs w:val="20"/>
          <w:lang w:val="af-ZA" w:eastAsia="en-ZA"/>
        </w:rPr>
        <w:t xml:space="preserve"> F: </w:t>
      </w:r>
      <w:proofErr w:type="spellStart"/>
      <w:r w:rsidRPr="00553347">
        <w:rPr>
          <w:rFonts w:ascii="Arial" w:hAnsi="Arial" w:cs="Arial"/>
          <w:b/>
          <w:sz w:val="20"/>
          <w:szCs w:val="20"/>
          <w:lang w:val="af-ZA" w:eastAsia="en-ZA"/>
        </w:rPr>
        <w:t>Allocations</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to</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be</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included</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to</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Council</w:t>
      </w:r>
      <w:proofErr w:type="spellEnd"/>
      <w:r w:rsidRPr="00553347">
        <w:rPr>
          <w:rFonts w:ascii="Arial" w:hAnsi="Arial" w:cs="Arial"/>
          <w:b/>
          <w:sz w:val="20"/>
          <w:szCs w:val="20"/>
          <w:lang w:val="af-ZA" w:eastAsia="en-ZA"/>
        </w:rPr>
        <w:t>)</w:t>
      </w:r>
      <w:r w:rsidRPr="00553347">
        <w:rPr>
          <w:rFonts w:ascii="Arial" w:hAnsi="Arial" w:cs="Arial"/>
          <w:sz w:val="20"/>
          <w:szCs w:val="20"/>
          <w:lang w:val="af-ZA" w:eastAsia="en-ZA"/>
        </w:rPr>
        <w:t>;</w:t>
      </w:r>
    </w:p>
    <w:p w14:paraId="338CA815" w14:textId="77777777" w:rsidR="006B0124" w:rsidRPr="00553347" w:rsidRDefault="006B0124" w:rsidP="00553347">
      <w:pPr>
        <w:pStyle w:val="ListParagraph"/>
        <w:ind w:left="1985" w:hanging="567"/>
        <w:jc w:val="both"/>
        <w:rPr>
          <w:rFonts w:ascii="Arial" w:hAnsi="Arial" w:cs="Arial"/>
          <w:sz w:val="20"/>
          <w:szCs w:val="20"/>
          <w:lang w:val="af-ZA" w:eastAsia="en-ZA"/>
        </w:rPr>
      </w:pPr>
    </w:p>
    <w:p w14:paraId="36190E96"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Dat die Direkteur: Siviele Ingenieursdienste opdrag gegee word om die Koste van Voorsiening studie wat vir Water- en Sanitasie gedoen moet word, uit te brei om Vullisverwyderingsdienste in te sluit;</w:t>
      </w:r>
    </w:p>
    <w:p w14:paraId="7A516BFA" w14:textId="77777777" w:rsidR="006B0124" w:rsidRPr="00553347" w:rsidRDefault="006B0124" w:rsidP="00553347">
      <w:pPr>
        <w:pStyle w:val="ListParagraph"/>
        <w:ind w:left="1985" w:hanging="567"/>
        <w:rPr>
          <w:rFonts w:ascii="Arial" w:hAnsi="Arial" w:cs="Arial"/>
          <w:sz w:val="20"/>
          <w:szCs w:val="20"/>
          <w:lang w:val="af-ZA" w:eastAsia="en-ZA"/>
        </w:rPr>
      </w:pPr>
    </w:p>
    <w:p w14:paraId="73B9E434" w14:textId="1C290C5A"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Dat kennis geneem word dat, gebaseer op die jongste riglyne vanaf NT, die kapitaaluitgawe vir die opgradering van die elektrisiteitsvoorsiening wat verband hou met die Eskom-gedeelte van die toevoer na die De Hoop-substasie, nou as ‘n bedryfsuitgawe beskou word en die toelae-finansiering as ‘n konstruksie-kontrak-inkomste. Die substasie projek sal, gebaseer op kommunikasie wat op 11 Maart 2026 vanaf die DEE ontvang is, gedeeltelik deur INEP (R14 278 000) befonds word wat ‘n tekort te weeg bring van R44 672 748 wat deur die Raad gefinansier moet word, wat ‘n verminderde surplus te weeg bring, aangesien die Raad nie die publiek met hierdie addisionele kontant-uitvloei kan belas nie;</w:t>
      </w:r>
    </w:p>
    <w:p w14:paraId="3D749BB9" w14:textId="77777777" w:rsidR="006B0124" w:rsidRPr="00553347" w:rsidRDefault="006B0124" w:rsidP="00553347">
      <w:pPr>
        <w:ind w:left="1985" w:hanging="567"/>
        <w:jc w:val="both"/>
        <w:rPr>
          <w:rFonts w:ascii="Arial" w:hAnsi="Arial" w:cs="Arial"/>
          <w:sz w:val="20"/>
          <w:szCs w:val="20"/>
          <w:lang w:val="af-ZA" w:eastAsia="en-ZA"/>
        </w:rPr>
      </w:pPr>
    </w:p>
    <w:p w14:paraId="3D86D35C"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goedkeuring verleen vir oorbruggingsfinansiering ten bedrae van  R15 505 200 vir sekere elektriese infrastruktuur kapitaalprojekte </w:t>
      </w:r>
      <w:r w:rsidRPr="00553347">
        <w:rPr>
          <w:rFonts w:ascii="Arial" w:hAnsi="Arial" w:cs="Arial"/>
          <w:b/>
          <w:sz w:val="20"/>
          <w:szCs w:val="20"/>
          <w:lang w:val="af-ZA" w:eastAsia="en-ZA"/>
        </w:rPr>
        <w:t>(De Hoop R3 685 200, Moorreesburg R6 660 000 en Darling R5 160 000)</w:t>
      </w:r>
      <w:r w:rsidRPr="00553347">
        <w:rPr>
          <w:rFonts w:ascii="Arial" w:hAnsi="Arial" w:cs="Arial"/>
          <w:sz w:val="20"/>
          <w:szCs w:val="20"/>
          <w:lang w:val="af-ZA" w:eastAsia="en-ZA"/>
        </w:rPr>
        <w:t>, befonds deur die CRR, weens die tydsberekening van die INEP-toelae wat mag verskil van die Munisipaliteit se finansiële jaar in die konteks van goedkeuring van befondsing deur die Departement en implementering van projekte in die munisipale konteks;</w:t>
      </w:r>
    </w:p>
    <w:p w14:paraId="78675160" w14:textId="77777777" w:rsidR="006B0124" w:rsidRPr="00553347" w:rsidRDefault="006B0124" w:rsidP="00553347">
      <w:pPr>
        <w:pStyle w:val="ListParagraph"/>
        <w:ind w:left="1985" w:hanging="567"/>
        <w:jc w:val="both"/>
        <w:rPr>
          <w:rFonts w:ascii="Arial" w:hAnsi="Arial" w:cs="Arial"/>
          <w:sz w:val="20"/>
          <w:szCs w:val="20"/>
          <w:lang w:val="af-ZA" w:eastAsia="en-ZA"/>
        </w:rPr>
      </w:pPr>
    </w:p>
    <w:p w14:paraId="2EA9D1BA"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kennis neem dat die koste soos beoog deur Artikel 19 (2)(a)(b) verkry is na konsultasie met die onderskeie direkteur(e) wie die koste bevestig het soos per </w:t>
      </w:r>
      <w:r w:rsidRPr="00553347">
        <w:rPr>
          <w:rFonts w:ascii="Arial" w:hAnsi="Arial" w:cs="Arial"/>
          <w:b/>
          <w:iCs/>
          <w:sz w:val="20"/>
          <w:szCs w:val="20"/>
          <w:lang w:val="af-ZA"/>
        </w:rPr>
        <w:t>(</w:t>
      </w:r>
      <w:proofErr w:type="spellStart"/>
      <w:r w:rsidRPr="00CD4138">
        <w:rPr>
          <w:rFonts w:ascii="Arial" w:hAnsi="Arial" w:cs="Arial"/>
          <w:b/>
          <w:sz w:val="20"/>
          <w:szCs w:val="20"/>
          <w:lang w:val="nl-NL"/>
        </w:rPr>
        <w:t>Annexure</w:t>
      </w:r>
      <w:proofErr w:type="spellEnd"/>
      <w:r w:rsidRPr="00CD4138">
        <w:rPr>
          <w:rFonts w:ascii="Arial" w:hAnsi="Arial" w:cs="Arial"/>
          <w:b/>
          <w:sz w:val="20"/>
          <w:szCs w:val="20"/>
          <w:lang w:val="nl-NL"/>
        </w:rPr>
        <w:t xml:space="preserve"> A: 2026/2027 – 2028/2029 Draft Budget and </w:t>
      </w:r>
      <w:proofErr w:type="spellStart"/>
      <w:r w:rsidRPr="00CD4138">
        <w:rPr>
          <w:rFonts w:ascii="Arial" w:hAnsi="Arial" w:cs="Arial"/>
          <w:b/>
          <w:sz w:val="20"/>
          <w:szCs w:val="20"/>
          <w:lang w:val="nl-NL"/>
        </w:rPr>
        <w:t>Tariff</w:t>
      </w:r>
      <w:proofErr w:type="spellEnd"/>
      <w:r w:rsidRPr="00CD4138">
        <w:rPr>
          <w:rFonts w:ascii="Arial" w:hAnsi="Arial" w:cs="Arial"/>
          <w:b/>
          <w:sz w:val="20"/>
          <w:szCs w:val="20"/>
          <w:lang w:val="nl-NL"/>
        </w:rPr>
        <w:t xml:space="preserve"> File</w:t>
      </w:r>
      <w:r w:rsidRPr="00553347">
        <w:rPr>
          <w:rFonts w:ascii="Arial" w:hAnsi="Arial" w:cs="Arial"/>
          <w:b/>
          <w:sz w:val="20"/>
          <w:szCs w:val="20"/>
          <w:lang w:val="af-ZA"/>
        </w:rPr>
        <w:t xml:space="preserve">) </w:t>
      </w:r>
      <w:r w:rsidRPr="00553347">
        <w:rPr>
          <w:rFonts w:ascii="Arial" w:hAnsi="Arial" w:cs="Arial"/>
          <w:sz w:val="20"/>
          <w:szCs w:val="20"/>
          <w:lang w:val="af-ZA"/>
        </w:rPr>
        <w:t>en oorweeg dieselfde;</w:t>
      </w:r>
    </w:p>
    <w:p w14:paraId="43DF9E2B" w14:textId="77777777" w:rsidR="006B0124" w:rsidRPr="00553347" w:rsidRDefault="006B0124" w:rsidP="00553347">
      <w:pPr>
        <w:pStyle w:val="ListParagraph"/>
        <w:ind w:left="1985" w:hanging="567"/>
        <w:jc w:val="both"/>
        <w:rPr>
          <w:rFonts w:ascii="Arial" w:hAnsi="Arial" w:cs="Arial"/>
          <w:sz w:val="20"/>
          <w:szCs w:val="20"/>
          <w:lang w:val="af-ZA" w:eastAsia="en-ZA"/>
        </w:rPr>
      </w:pPr>
    </w:p>
    <w:p w14:paraId="74C3AA0A"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voor die goedkeuring van die konsep kapitaal projekte bo R 50 miljoen soos gelys in </w:t>
      </w:r>
      <w:r w:rsidRPr="00553347">
        <w:rPr>
          <w:rFonts w:ascii="Arial" w:hAnsi="Arial" w:cs="Arial"/>
          <w:b/>
          <w:iCs/>
          <w:sz w:val="20"/>
          <w:szCs w:val="20"/>
          <w:lang w:val="af-ZA"/>
        </w:rPr>
        <w:t>(</w:t>
      </w:r>
      <w:proofErr w:type="spellStart"/>
      <w:r w:rsidRPr="00CD4138">
        <w:rPr>
          <w:rFonts w:ascii="Arial" w:hAnsi="Arial" w:cs="Arial"/>
          <w:b/>
          <w:sz w:val="20"/>
          <w:szCs w:val="20"/>
          <w:lang w:val="nl-NL"/>
        </w:rPr>
        <w:t>Annexure</w:t>
      </w:r>
      <w:proofErr w:type="spellEnd"/>
      <w:r w:rsidRPr="00CD4138">
        <w:rPr>
          <w:rFonts w:ascii="Arial" w:hAnsi="Arial" w:cs="Arial"/>
          <w:b/>
          <w:sz w:val="20"/>
          <w:szCs w:val="20"/>
          <w:lang w:val="nl-NL"/>
        </w:rPr>
        <w:t xml:space="preserve"> B: 2026/2027 – 2030/2031 </w:t>
      </w:r>
      <w:proofErr w:type="spellStart"/>
      <w:r w:rsidRPr="00CD4138">
        <w:rPr>
          <w:rFonts w:ascii="Arial" w:hAnsi="Arial" w:cs="Arial"/>
          <w:b/>
          <w:sz w:val="20"/>
          <w:szCs w:val="20"/>
          <w:lang w:val="nl-NL"/>
        </w:rPr>
        <w:t>Capital</w:t>
      </w:r>
      <w:proofErr w:type="spellEnd"/>
      <w:r w:rsidRPr="00CD4138">
        <w:rPr>
          <w:rFonts w:ascii="Arial" w:hAnsi="Arial" w:cs="Arial"/>
          <w:b/>
          <w:sz w:val="20"/>
          <w:szCs w:val="20"/>
          <w:lang w:val="nl-NL"/>
        </w:rPr>
        <w:t xml:space="preserve"> Projects ito Sec 19</w:t>
      </w:r>
      <w:r w:rsidRPr="00553347">
        <w:rPr>
          <w:rFonts w:ascii="Arial" w:hAnsi="Arial" w:cs="Arial"/>
          <w:b/>
          <w:sz w:val="20"/>
          <w:szCs w:val="20"/>
          <w:lang w:val="af-ZA"/>
        </w:rPr>
        <w:t>)</w:t>
      </w:r>
      <w:r w:rsidRPr="00553347">
        <w:rPr>
          <w:rFonts w:ascii="Arial" w:hAnsi="Arial" w:cs="Arial"/>
          <w:sz w:val="20"/>
          <w:szCs w:val="20"/>
          <w:lang w:val="af-ZA"/>
        </w:rPr>
        <w:t>,</w:t>
      </w:r>
      <w:r w:rsidRPr="00553347">
        <w:rPr>
          <w:rFonts w:ascii="Arial" w:hAnsi="Arial" w:cs="Arial"/>
          <w:b/>
          <w:sz w:val="20"/>
          <w:szCs w:val="20"/>
          <w:lang w:val="af-ZA"/>
        </w:rPr>
        <w:t xml:space="preserve"> </w:t>
      </w:r>
      <w:r w:rsidRPr="00553347">
        <w:rPr>
          <w:rFonts w:ascii="Arial" w:hAnsi="Arial" w:cs="Arial"/>
          <w:sz w:val="20"/>
          <w:szCs w:val="20"/>
          <w:lang w:val="af-ZA"/>
        </w:rPr>
        <w:t>eers</w:t>
      </w:r>
      <w:r w:rsidRPr="00553347">
        <w:rPr>
          <w:rFonts w:ascii="Arial" w:hAnsi="Arial" w:cs="Arial"/>
          <w:b/>
          <w:sz w:val="20"/>
          <w:szCs w:val="20"/>
          <w:lang w:val="af-ZA"/>
        </w:rPr>
        <w:t xml:space="preserve"> </w:t>
      </w:r>
      <w:r w:rsidRPr="00553347">
        <w:rPr>
          <w:rFonts w:ascii="Arial" w:hAnsi="Arial" w:cs="Arial"/>
          <w:sz w:val="20"/>
          <w:szCs w:val="20"/>
          <w:lang w:val="af-ZA" w:eastAsia="en-ZA"/>
        </w:rPr>
        <w:t xml:space="preserve">die geprojekteerde koste wat alle finansiële jare dek totdat die projek in werking </w:t>
      </w:r>
      <w:r w:rsidRPr="00553347">
        <w:rPr>
          <w:rFonts w:ascii="Arial" w:hAnsi="Arial" w:cs="Arial"/>
          <w:sz w:val="20"/>
          <w:szCs w:val="20"/>
          <w:lang w:val="af-ZA" w:eastAsia="en-ZA"/>
        </w:rPr>
        <w:lastRenderedPageBreak/>
        <w:t xml:space="preserve">is; en die toekomstige bedryfskoste en inkomste op die projek, met inbegrip van belasting- en tarief-implikasies oorweeg;  </w:t>
      </w:r>
    </w:p>
    <w:p w14:paraId="115F3A58" w14:textId="77777777" w:rsidR="006B0124" w:rsidRPr="00553347" w:rsidRDefault="006B0124" w:rsidP="00553347">
      <w:pPr>
        <w:pStyle w:val="ListParagraph"/>
        <w:ind w:left="1985" w:hanging="567"/>
        <w:jc w:val="both"/>
        <w:rPr>
          <w:rFonts w:ascii="Arial" w:hAnsi="Arial" w:cs="Arial"/>
          <w:sz w:val="20"/>
          <w:szCs w:val="20"/>
          <w:lang w:val="af-ZA" w:eastAsia="en-ZA"/>
        </w:rPr>
      </w:pPr>
    </w:p>
    <w:p w14:paraId="0D4E0D6D"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en publiek kennis neem dat die beplanning vir drie (3) groot </w:t>
      </w:r>
      <w:proofErr w:type="spellStart"/>
      <w:r w:rsidRPr="00553347">
        <w:rPr>
          <w:rFonts w:ascii="Arial" w:hAnsi="Arial" w:cs="Arial"/>
          <w:sz w:val="20"/>
          <w:szCs w:val="20"/>
          <w:lang w:val="af-ZA" w:eastAsia="en-ZA"/>
        </w:rPr>
        <w:t>infrastruktuurprojekte</w:t>
      </w:r>
      <w:proofErr w:type="spellEnd"/>
      <w:r w:rsidRPr="00553347">
        <w:rPr>
          <w:rFonts w:ascii="Arial" w:hAnsi="Arial" w:cs="Arial"/>
          <w:sz w:val="20"/>
          <w:szCs w:val="20"/>
          <w:lang w:val="af-ZA" w:eastAsia="en-ZA"/>
        </w:rPr>
        <w:t xml:space="preserve"> oor die nuwe MTREF, soos hieronder gelys, nie die beplande kontantvloei sal verminder totdat daar werklike spandering in jaar 3 van die MTREF en daarna plaasvind nie.  Die </w:t>
      </w:r>
      <w:proofErr w:type="spellStart"/>
      <w:r w:rsidRPr="00553347">
        <w:rPr>
          <w:rFonts w:ascii="Arial" w:hAnsi="Arial" w:cs="Arial"/>
          <w:sz w:val="20"/>
          <w:szCs w:val="20"/>
          <w:lang w:val="af-ZA" w:eastAsia="en-ZA"/>
        </w:rPr>
        <w:t>kontantvloeibegrotingskedules</w:t>
      </w:r>
      <w:proofErr w:type="spellEnd"/>
      <w:r w:rsidRPr="00553347">
        <w:rPr>
          <w:rFonts w:ascii="Arial" w:hAnsi="Arial" w:cs="Arial"/>
          <w:sz w:val="20"/>
          <w:szCs w:val="20"/>
          <w:lang w:val="af-ZA" w:eastAsia="en-ZA"/>
        </w:rPr>
        <w:t xml:space="preserve"> toon dat die kontantsaldo’s toeneem, terwyl dit nog nie beduidende kontantuitvloei ten opsigte van die projekte weerspieël nie, gegewe die beperkings in die formules van die NT-</w:t>
      </w:r>
      <w:proofErr w:type="spellStart"/>
      <w:r w:rsidRPr="00553347">
        <w:rPr>
          <w:rFonts w:ascii="Arial" w:hAnsi="Arial" w:cs="Arial"/>
          <w:sz w:val="20"/>
          <w:szCs w:val="20"/>
          <w:lang w:val="af-ZA" w:eastAsia="en-ZA"/>
        </w:rPr>
        <w:t>begrotingskedules</w:t>
      </w:r>
      <w:proofErr w:type="spellEnd"/>
      <w:r w:rsidRPr="00553347">
        <w:rPr>
          <w:rFonts w:ascii="Arial" w:hAnsi="Arial" w:cs="Arial"/>
          <w:sz w:val="20"/>
          <w:szCs w:val="20"/>
          <w:lang w:val="af-ZA" w:eastAsia="en-ZA"/>
        </w:rPr>
        <w:t>, in vergelyking met die vereiste wat op munisipaliteite geplaas word deur die LTFP en CEF om inkomste modellering oor ‘n 10-jaar tydperk te doen;</w:t>
      </w:r>
    </w:p>
    <w:p w14:paraId="0851CA66" w14:textId="77777777" w:rsidR="006B0124" w:rsidRPr="00553347" w:rsidRDefault="006B0124" w:rsidP="006B0124">
      <w:pPr>
        <w:pStyle w:val="ListParagraph"/>
        <w:ind w:left="993"/>
        <w:jc w:val="both"/>
        <w:rPr>
          <w:rFonts w:ascii="Arial" w:hAnsi="Arial" w:cs="Arial"/>
          <w:sz w:val="20"/>
          <w:szCs w:val="20"/>
          <w:lang w:val="af-ZA" w:eastAsia="en-ZA"/>
        </w:rPr>
      </w:pPr>
    </w:p>
    <w:p w14:paraId="44CE57B6" w14:textId="12191E29" w:rsidR="006B0124" w:rsidRPr="00553347" w:rsidRDefault="00553347" w:rsidP="00553347">
      <w:pPr>
        <w:pStyle w:val="ListParagraph"/>
        <w:ind w:left="2410" w:hanging="425"/>
        <w:jc w:val="both"/>
        <w:rPr>
          <w:rFonts w:ascii="Arial" w:hAnsi="Arial" w:cs="Arial"/>
          <w:sz w:val="20"/>
          <w:szCs w:val="20"/>
          <w:lang w:val="af-ZA" w:eastAsia="en-ZA"/>
        </w:rPr>
      </w:pPr>
      <w:r>
        <w:rPr>
          <w:rFonts w:ascii="Arial" w:hAnsi="Arial" w:cs="Arial"/>
          <w:sz w:val="20"/>
          <w:szCs w:val="20"/>
          <w:lang w:val="af-ZA" w:eastAsia="en-ZA"/>
        </w:rPr>
        <w:t>(</w:t>
      </w:r>
      <w:r w:rsidR="006B0124" w:rsidRPr="00553347">
        <w:rPr>
          <w:rFonts w:ascii="Arial" w:hAnsi="Arial" w:cs="Arial"/>
          <w:sz w:val="20"/>
          <w:szCs w:val="20"/>
          <w:lang w:val="af-ZA" w:eastAsia="en-ZA"/>
        </w:rPr>
        <w:t>1)</w:t>
      </w:r>
      <w:r w:rsidR="006B0124" w:rsidRPr="00553347">
        <w:rPr>
          <w:rFonts w:ascii="Arial" w:hAnsi="Arial" w:cs="Arial"/>
          <w:sz w:val="20"/>
          <w:szCs w:val="20"/>
          <w:lang w:val="af-ZA" w:eastAsia="en-ZA"/>
        </w:rPr>
        <w:tab/>
        <w:t xml:space="preserve">Swartland Watersuiweringswerke wat die OPGRADERING van die </w:t>
      </w:r>
      <w:proofErr w:type="spellStart"/>
      <w:r w:rsidR="006B0124" w:rsidRPr="00553347">
        <w:rPr>
          <w:rFonts w:ascii="Arial" w:hAnsi="Arial" w:cs="Arial"/>
          <w:sz w:val="20"/>
          <w:szCs w:val="20"/>
          <w:lang w:val="af-ZA" w:eastAsia="en-ZA"/>
        </w:rPr>
        <w:t>suiweringswerke</w:t>
      </w:r>
      <w:proofErr w:type="spellEnd"/>
      <w:r w:rsidR="006B0124" w:rsidRPr="00553347">
        <w:rPr>
          <w:rFonts w:ascii="Arial" w:hAnsi="Arial" w:cs="Arial"/>
          <w:sz w:val="20"/>
          <w:szCs w:val="20"/>
          <w:lang w:val="af-ZA" w:eastAsia="en-ZA"/>
        </w:rPr>
        <w:t xml:space="preserve"> by die </w:t>
      </w:r>
      <w:proofErr w:type="spellStart"/>
      <w:r w:rsidR="006B0124" w:rsidRPr="00553347">
        <w:rPr>
          <w:rFonts w:ascii="Arial" w:hAnsi="Arial" w:cs="Arial"/>
          <w:sz w:val="20"/>
          <w:szCs w:val="20"/>
          <w:lang w:val="af-ZA" w:eastAsia="en-ZA"/>
        </w:rPr>
        <w:t>VOëLVLEIDAM</w:t>
      </w:r>
      <w:proofErr w:type="spellEnd"/>
      <w:r w:rsidR="006B0124" w:rsidRPr="00553347">
        <w:rPr>
          <w:rFonts w:ascii="Arial" w:hAnsi="Arial" w:cs="Arial"/>
          <w:sz w:val="20"/>
          <w:szCs w:val="20"/>
          <w:lang w:val="af-ZA" w:eastAsia="en-ZA"/>
        </w:rPr>
        <w:t xml:space="preserve"> behels – Hierdie projek sal die </w:t>
      </w:r>
      <w:proofErr w:type="spellStart"/>
      <w:r w:rsidR="006B0124" w:rsidRPr="00553347">
        <w:rPr>
          <w:rFonts w:ascii="Arial" w:hAnsi="Arial" w:cs="Arial"/>
          <w:sz w:val="20"/>
          <w:szCs w:val="20"/>
          <w:lang w:val="af-ZA" w:eastAsia="en-ZA"/>
        </w:rPr>
        <w:t>behandelingsskapasiteit</w:t>
      </w:r>
      <w:proofErr w:type="spellEnd"/>
      <w:r w:rsidR="006B0124" w:rsidRPr="00553347">
        <w:rPr>
          <w:rFonts w:ascii="Arial" w:hAnsi="Arial" w:cs="Arial"/>
          <w:sz w:val="20"/>
          <w:szCs w:val="20"/>
          <w:lang w:val="af-ZA" w:eastAsia="en-ZA"/>
        </w:rPr>
        <w:t xml:space="preserve"> van die Swartland Watersuiweringswerke verhoog vanaf 27ml per dag tot 40ml per dag om aan die bestaande piek- en toekomstige wateraanvraag te voldoen. Uitklaring rakende die omvang van die projek, detail ontwerp en omgewingsmagtiging sal gedurende die 2026/2027 en 2027/2028 finansiële jare afgehandel word waarna die konstruksiefase sal volg vir ‘n beraamde periode van 36 maande. Die beraamde koste vir die projek beloop R250 miljoen;</w:t>
      </w:r>
    </w:p>
    <w:p w14:paraId="3B07C4D9" w14:textId="77777777" w:rsidR="006B0124" w:rsidRPr="00553347" w:rsidRDefault="006B0124" w:rsidP="00553347">
      <w:pPr>
        <w:pStyle w:val="ListParagraph"/>
        <w:ind w:left="2410" w:hanging="425"/>
        <w:jc w:val="both"/>
        <w:rPr>
          <w:rFonts w:ascii="Arial" w:hAnsi="Arial" w:cs="Arial"/>
          <w:sz w:val="20"/>
          <w:szCs w:val="20"/>
          <w:lang w:val="af-ZA" w:eastAsia="en-ZA"/>
        </w:rPr>
      </w:pPr>
    </w:p>
    <w:p w14:paraId="3417899B" w14:textId="68A6B9F3" w:rsidR="006B0124" w:rsidRPr="00553347" w:rsidRDefault="00553347" w:rsidP="00553347">
      <w:pPr>
        <w:pStyle w:val="ListParagraph"/>
        <w:ind w:left="2410" w:hanging="425"/>
        <w:jc w:val="both"/>
        <w:rPr>
          <w:rFonts w:ascii="Arial" w:hAnsi="Arial" w:cs="Arial"/>
          <w:sz w:val="20"/>
          <w:szCs w:val="20"/>
          <w:lang w:val="af-ZA" w:eastAsia="en-ZA"/>
        </w:rPr>
      </w:pPr>
      <w:r>
        <w:rPr>
          <w:rFonts w:ascii="Arial" w:hAnsi="Arial" w:cs="Arial"/>
          <w:sz w:val="20"/>
          <w:szCs w:val="20"/>
          <w:lang w:val="af-ZA" w:eastAsia="en-ZA"/>
        </w:rPr>
        <w:t>(</w:t>
      </w:r>
      <w:r w:rsidR="006B0124" w:rsidRPr="00553347">
        <w:rPr>
          <w:rFonts w:ascii="Arial" w:hAnsi="Arial" w:cs="Arial"/>
          <w:sz w:val="20"/>
          <w:szCs w:val="20"/>
          <w:lang w:val="af-ZA" w:eastAsia="en-ZA"/>
        </w:rPr>
        <w:t>2)</w:t>
      </w:r>
      <w:r w:rsidR="006B0124" w:rsidRPr="00553347">
        <w:rPr>
          <w:rFonts w:ascii="Arial" w:hAnsi="Arial" w:cs="Arial"/>
          <w:sz w:val="20"/>
          <w:szCs w:val="20"/>
          <w:lang w:val="af-ZA" w:eastAsia="en-ZA"/>
        </w:rPr>
        <w:tab/>
        <w:t xml:space="preserve">Swartland Watersuiweringswerke en die </w:t>
      </w:r>
      <w:proofErr w:type="spellStart"/>
      <w:r w:rsidR="006B0124" w:rsidRPr="00553347">
        <w:rPr>
          <w:rFonts w:ascii="Arial" w:hAnsi="Arial" w:cs="Arial"/>
          <w:sz w:val="20"/>
          <w:szCs w:val="20"/>
          <w:lang w:val="af-ZA" w:eastAsia="en-ZA"/>
        </w:rPr>
        <w:t>Kasteelberg</w:t>
      </w:r>
      <w:proofErr w:type="spellEnd"/>
      <w:r w:rsidR="006B0124" w:rsidRPr="00553347">
        <w:rPr>
          <w:rFonts w:ascii="Arial" w:hAnsi="Arial" w:cs="Arial"/>
          <w:sz w:val="20"/>
          <w:szCs w:val="20"/>
          <w:lang w:val="af-ZA" w:eastAsia="en-ZA"/>
        </w:rPr>
        <w:t xml:space="preserve"> Reservoirs – Die projek behels die opgradering van die grootmaat waterpyplyn tussen die Swartland Watersuiweringswerke en die </w:t>
      </w:r>
      <w:proofErr w:type="spellStart"/>
      <w:r w:rsidR="006B0124" w:rsidRPr="00553347">
        <w:rPr>
          <w:rFonts w:ascii="Arial" w:hAnsi="Arial" w:cs="Arial"/>
          <w:sz w:val="20"/>
          <w:szCs w:val="20"/>
          <w:lang w:val="af-ZA" w:eastAsia="en-ZA"/>
        </w:rPr>
        <w:t>Kasteelberg</w:t>
      </w:r>
      <w:proofErr w:type="spellEnd"/>
      <w:r w:rsidR="006B0124" w:rsidRPr="00553347">
        <w:rPr>
          <w:rFonts w:ascii="Arial" w:hAnsi="Arial" w:cs="Arial"/>
          <w:sz w:val="20"/>
          <w:szCs w:val="20"/>
          <w:lang w:val="af-ZA" w:eastAsia="en-ZA"/>
        </w:rPr>
        <w:t xml:space="preserve"> Reservoirs. Die kapasiteit van voorsiening van die bestaande pyplyn moet uitgebrei word om in die verhoogde piek- en toekomstige wateraanvraag te voorsien. Dit is die voorneme om ‘n nuwe pyplyn langsaan die bestaande pyplyn aan te lê. Uitklaring rakende die omvang van die projek, identifisering van die roete van die pyplyn, onderhandelinge met grondeienaars, omgewingsmagtiging en gedetailleerde ontwerp sal gedurende die 2026/2027 en 2027/2028 finansiële jare gefinaliseer word, waarna die konstruksiefase sal volg vir ‘n beraamde tydperk van 24 maande. Die beraamde koste vir die projek beloop R200 miljoen.</w:t>
      </w:r>
    </w:p>
    <w:p w14:paraId="0606D1CF" w14:textId="77777777" w:rsidR="006B0124" w:rsidRPr="00553347" w:rsidRDefault="006B0124" w:rsidP="00553347">
      <w:pPr>
        <w:pStyle w:val="ListParagraph"/>
        <w:ind w:left="2410" w:hanging="425"/>
        <w:jc w:val="both"/>
        <w:rPr>
          <w:rFonts w:ascii="Arial" w:hAnsi="Arial" w:cs="Arial"/>
          <w:sz w:val="20"/>
          <w:szCs w:val="20"/>
          <w:lang w:val="af-ZA" w:eastAsia="en-ZA"/>
        </w:rPr>
      </w:pPr>
    </w:p>
    <w:p w14:paraId="4EABA526" w14:textId="5F387BD0" w:rsidR="006B0124" w:rsidRPr="00553347" w:rsidRDefault="00553347" w:rsidP="00553347">
      <w:pPr>
        <w:pStyle w:val="ListParagraph"/>
        <w:ind w:left="2410" w:hanging="425"/>
        <w:jc w:val="both"/>
        <w:rPr>
          <w:rFonts w:ascii="Arial" w:hAnsi="Arial" w:cs="Arial"/>
          <w:sz w:val="20"/>
          <w:szCs w:val="20"/>
          <w:lang w:val="af-ZA" w:eastAsia="en-ZA"/>
        </w:rPr>
      </w:pPr>
      <w:r>
        <w:rPr>
          <w:rFonts w:ascii="Arial" w:hAnsi="Arial" w:cs="Arial"/>
          <w:sz w:val="20"/>
          <w:szCs w:val="20"/>
          <w:lang w:val="af-ZA" w:eastAsia="en-ZA"/>
        </w:rPr>
        <w:t>(</w:t>
      </w:r>
      <w:r w:rsidR="006B0124" w:rsidRPr="00553347">
        <w:rPr>
          <w:rFonts w:ascii="Arial" w:hAnsi="Arial" w:cs="Arial"/>
          <w:sz w:val="20"/>
          <w:szCs w:val="20"/>
          <w:lang w:val="af-ZA" w:eastAsia="en-ZA"/>
        </w:rPr>
        <w:t>3)</w:t>
      </w:r>
      <w:r w:rsidR="006B0124" w:rsidRPr="00553347">
        <w:rPr>
          <w:rFonts w:ascii="Arial" w:hAnsi="Arial" w:cs="Arial"/>
          <w:sz w:val="20"/>
          <w:szCs w:val="20"/>
          <w:lang w:val="af-ZA" w:eastAsia="en-ZA"/>
        </w:rPr>
        <w:tab/>
        <w:t xml:space="preserve">Darling Rioolsuiweringswerke – Hierdie projek sal die </w:t>
      </w:r>
      <w:proofErr w:type="spellStart"/>
      <w:r w:rsidR="006B0124" w:rsidRPr="00553347">
        <w:rPr>
          <w:rFonts w:ascii="Arial" w:hAnsi="Arial" w:cs="Arial"/>
          <w:sz w:val="20"/>
          <w:szCs w:val="20"/>
          <w:lang w:val="af-ZA" w:eastAsia="en-ZA"/>
        </w:rPr>
        <w:t>behandelingskapasiteit</w:t>
      </w:r>
      <w:proofErr w:type="spellEnd"/>
      <w:r w:rsidR="006B0124" w:rsidRPr="00553347">
        <w:rPr>
          <w:rFonts w:ascii="Arial" w:hAnsi="Arial" w:cs="Arial"/>
          <w:sz w:val="20"/>
          <w:szCs w:val="20"/>
          <w:lang w:val="af-ZA" w:eastAsia="en-ZA"/>
        </w:rPr>
        <w:t xml:space="preserve"> van die Darling </w:t>
      </w:r>
      <w:proofErr w:type="spellStart"/>
      <w:r w:rsidR="006B0124" w:rsidRPr="00553347">
        <w:rPr>
          <w:rFonts w:ascii="Arial" w:hAnsi="Arial" w:cs="Arial"/>
          <w:sz w:val="20"/>
          <w:szCs w:val="20"/>
          <w:lang w:val="af-ZA" w:eastAsia="en-ZA"/>
        </w:rPr>
        <w:t>Rioolsuiwerings</w:t>
      </w:r>
      <w:proofErr w:type="spellEnd"/>
      <w:r w:rsidR="006B0124" w:rsidRPr="00553347">
        <w:rPr>
          <w:rFonts w:ascii="Arial" w:hAnsi="Arial" w:cs="Arial"/>
          <w:sz w:val="20"/>
          <w:szCs w:val="20"/>
          <w:lang w:val="af-ZA" w:eastAsia="en-ZA"/>
        </w:rPr>
        <w:t xml:space="preserve">-werke verhoog vanaf 1.9ml per dag na 4.0ml per dag. Dit gebeur dikwels dat dié werke oorlaai word en die </w:t>
      </w:r>
      <w:proofErr w:type="spellStart"/>
      <w:r w:rsidR="006B0124" w:rsidRPr="00553347">
        <w:rPr>
          <w:rFonts w:ascii="Arial" w:hAnsi="Arial" w:cs="Arial"/>
          <w:sz w:val="20"/>
          <w:szCs w:val="20"/>
          <w:lang w:val="af-ZA" w:eastAsia="en-ZA"/>
        </w:rPr>
        <w:t>behandelingskapasiteit</w:t>
      </w:r>
      <w:proofErr w:type="spellEnd"/>
      <w:r w:rsidR="006B0124" w:rsidRPr="00553347">
        <w:rPr>
          <w:rFonts w:ascii="Arial" w:hAnsi="Arial" w:cs="Arial"/>
          <w:sz w:val="20"/>
          <w:szCs w:val="20"/>
          <w:lang w:val="af-ZA" w:eastAsia="en-ZA"/>
        </w:rPr>
        <w:t xml:space="preserve"> oorskry word. Die opgradering is dus nodig om aan die toekomstige aanvraag te voldoen. Die omvang van die projek, detail ontwerp en omgewingsmagtiging sal gedurende die 2026/2027 en 2027/2028 finansiële jare afgehandel word, waarna die konstruksiefase sal volg vir ‘n beraamde tydperk van 36 maande. Die beraamde koste vir die projek beloop R91.5 miljoen.</w:t>
      </w:r>
    </w:p>
    <w:p w14:paraId="29EB906D" w14:textId="77777777" w:rsidR="006B0124" w:rsidRPr="00553347" w:rsidRDefault="006B0124" w:rsidP="006B0124">
      <w:pPr>
        <w:pStyle w:val="ListParagraph"/>
        <w:rPr>
          <w:rFonts w:ascii="Arial" w:hAnsi="Arial" w:cs="Arial"/>
          <w:color w:val="FF0000"/>
          <w:sz w:val="20"/>
          <w:szCs w:val="20"/>
          <w:lang w:val="af-ZA" w:eastAsia="en-ZA"/>
        </w:rPr>
      </w:pPr>
    </w:p>
    <w:p w14:paraId="4D107579"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dit toepaslik geag het om die totale konsep kapitaalprogram te oorweeg, uitgesluit die 5 projekte bo R 50 miljoen soos gelys in </w:t>
      </w:r>
      <w:r w:rsidRPr="00CD4138">
        <w:rPr>
          <w:rFonts w:ascii="Arial" w:hAnsi="Arial" w:cs="Arial"/>
          <w:b/>
          <w:iCs/>
          <w:sz w:val="20"/>
          <w:szCs w:val="20"/>
          <w:lang w:val="nl-NL"/>
        </w:rPr>
        <w:t>(</w:t>
      </w:r>
      <w:proofErr w:type="spellStart"/>
      <w:r w:rsidRPr="00CD4138">
        <w:rPr>
          <w:rFonts w:ascii="Arial" w:hAnsi="Arial" w:cs="Arial"/>
          <w:b/>
          <w:sz w:val="20"/>
          <w:szCs w:val="20"/>
          <w:lang w:val="nl-NL"/>
        </w:rPr>
        <w:t>Annexure</w:t>
      </w:r>
      <w:proofErr w:type="spellEnd"/>
      <w:r w:rsidRPr="00CD4138">
        <w:rPr>
          <w:rFonts w:ascii="Arial" w:hAnsi="Arial" w:cs="Arial"/>
          <w:b/>
          <w:sz w:val="20"/>
          <w:szCs w:val="20"/>
          <w:lang w:val="nl-NL"/>
        </w:rPr>
        <w:t xml:space="preserve"> B: 2026/2027 – 2030/2031 </w:t>
      </w:r>
      <w:proofErr w:type="spellStart"/>
      <w:r w:rsidRPr="00CD4138">
        <w:rPr>
          <w:rFonts w:ascii="Arial" w:hAnsi="Arial" w:cs="Arial"/>
          <w:b/>
          <w:sz w:val="20"/>
          <w:szCs w:val="20"/>
          <w:lang w:val="nl-NL"/>
        </w:rPr>
        <w:t>Capital</w:t>
      </w:r>
      <w:proofErr w:type="spellEnd"/>
      <w:r w:rsidRPr="00CD4138">
        <w:rPr>
          <w:rFonts w:ascii="Arial" w:hAnsi="Arial" w:cs="Arial"/>
          <w:b/>
          <w:sz w:val="20"/>
          <w:szCs w:val="20"/>
          <w:lang w:val="nl-NL"/>
        </w:rPr>
        <w:t xml:space="preserve"> Projects ito Sec 19)</w:t>
      </w:r>
      <w:r w:rsidRPr="00553347">
        <w:rPr>
          <w:rFonts w:ascii="Arial" w:hAnsi="Arial" w:cs="Arial"/>
          <w:sz w:val="20"/>
          <w:szCs w:val="20"/>
          <w:lang w:val="af-ZA" w:eastAsia="en-ZA"/>
        </w:rPr>
        <w:t xml:space="preserve"> aangesien die voorgenoemde kapitaalprogram se operasionele koste, insluitend die toekomstige koste wat gedek sal word deur óf belasting en/of die normale </w:t>
      </w:r>
      <w:proofErr w:type="spellStart"/>
      <w:r w:rsidRPr="00553347">
        <w:rPr>
          <w:rFonts w:ascii="Arial" w:hAnsi="Arial" w:cs="Arial"/>
          <w:sz w:val="20"/>
          <w:szCs w:val="20"/>
          <w:lang w:val="af-ZA" w:eastAsia="en-ZA"/>
        </w:rPr>
        <w:t>kostesentrums</w:t>
      </w:r>
      <w:proofErr w:type="spellEnd"/>
      <w:r w:rsidRPr="00553347">
        <w:rPr>
          <w:rFonts w:ascii="Arial" w:hAnsi="Arial" w:cs="Arial"/>
          <w:sz w:val="20"/>
          <w:szCs w:val="20"/>
          <w:lang w:val="af-ZA" w:eastAsia="en-ZA"/>
        </w:rPr>
        <w:t xml:space="preserve"> gekoppel aan daardie dienste soos in die bedryfsbegroting;</w:t>
      </w:r>
    </w:p>
    <w:p w14:paraId="0B776E90" w14:textId="77777777" w:rsidR="006B0124" w:rsidRPr="00553347" w:rsidRDefault="006B0124" w:rsidP="00553347">
      <w:pPr>
        <w:pStyle w:val="ListParagraph"/>
        <w:ind w:left="1985" w:hanging="567"/>
        <w:rPr>
          <w:rFonts w:ascii="Arial" w:hAnsi="Arial" w:cs="Arial"/>
          <w:color w:val="FF0000"/>
          <w:sz w:val="20"/>
          <w:szCs w:val="20"/>
          <w:lang w:val="af-ZA" w:eastAsia="en-ZA"/>
        </w:rPr>
      </w:pPr>
    </w:p>
    <w:p w14:paraId="7FD94859"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Dat die Raad die befondsingsbronne oorweeg wat verband hou met die raad se konsep kapitaalprogram en daarop let dat die befondsingsbronne beskikbaar is en nie vir ander doeleindes geoormerk is nie;</w:t>
      </w:r>
    </w:p>
    <w:p w14:paraId="4DB98DD2" w14:textId="77777777" w:rsidR="006B0124" w:rsidRPr="00CD4138" w:rsidRDefault="006B0124" w:rsidP="006B0124">
      <w:pPr>
        <w:jc w:val="both"/>
        <w:rPr>
          <w:rFonts w:ascii="Arial" w:hAnsi="Arial" w:cs="Arial"/>
          <w:noProof/>
          <w:color w:val="FF0000"/>
          <w:sz w:val="20"/>
          <w:szCs w:val="20"/>
          <w:lang w:val="nl-NL" w:eastAsia="en-ZA"/>
        </w:rPr>
      </w:pPr>
    </w:p>
    <w:p w14:paraId="62828522" w14:textId="77777777" w:rsidR="006B0124" w:rsidRPr="00553347" w:rsidRDefault="006B0124" w:rsidP="006B0124">
      <w:pPr>
        <w:ind w:left="709" w:hanging="283"/>
        <w:jc w:val="both"/>
        <w:rPr>
          <w:rFonts w:ascii="Arial" w:hAnsi="Arial" w:cs="Arial"/>
          <w:noProof/>
          <w:color w:val="FF0000"/>
          <w:sz w:val="20"/>
          <w:szCs w:val="20"/>
          <w:lang w:val="en-ZA" w:eastAsia="en-ZA"/>
        </w:rPr>
      </w:pPr>
      <w:r w:rsidRPr="00553347">
        <w:rPr>
          <w:rFonts w:ascii="Arial" w:hAnsi="Arial" w:cs="Arial"/>
          <w:noProof/>
          <w:sz w:val="20"/>
          <w:szCs w:val="20"/>
          <w:lang w:val="en-ZA" w:eastAsia="en-ZA"/>
        </w:rPr>
        <w:lastRenderedPageBreak/>
        <w:drawing>
          <wp:inline distT="0" distB="0" distL="0" distR="0" wp14:anchorId="286615CD" wp14:editId="6F5F1EC7">
            <wp:extent cx="5832475" cy="19888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475" cy="1988820"/>
                    </a:xfrm>
                    <a:prstGeom prst="rect">
                      <a:avLst/>
                    </a:prstGeom>
                    <a:noFill/>
                    <a:ln>
                      <a:noFill/>
                    </a:ln>
                  </pic:spPr>
                </pic:pic>
              </a:graphicData>
            </a:graphic>
          </wp:inline>
        </w:drawing>
      </w:r>
    </w:p>
    <w:p w14:paraId="443A4D02" w14:textId="77777777" w:rsidR="006B0124" w:rsidRPr="00553347" w:rsidRDefault="006B0124" w:rsidP="006B0124">
      <w:pPr>
        <w:ind w:left="709"/>
        <w:jc w:val="both"/>
        <w:rPr>
          <w:rFonts w:ascii="Arial" w:hAnsi="Arial" w:cs="Arial"/>
          <w:noProof/>
          <w:color w:val="FF0000"/>
          <w:sz w:val="20"/>
          <w:szCs w:val="20"/>
          <w:lang w:val="en-ZA" w:eastAsia="en-ZA"/>
        </w:rPr>
      </w:pPr>
    </w:p>
    <w:p w14:paraId="0BA90F89"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die konsep kapitaalprojekte as deel van die gekonsolideerde kapitaalprogram goedkeur soos per </w:t>
      </w:r>
      <w:r w:rsidRPr="00553347">
        <w:rPr>
          <w:rFonts w:ascii="Arial" w:hAnsi="Arial" w:cs="Arial"/>
          <w:b/>
          <w:sz w:val="20"/>
          <w:szCs w:val="20"/>
          <w:lang w:val="af-ZA"/>
        </w:rPr>
        <w:t>(</w:t>
      </w:r>
      <w:proofErr w:type="spellStart"/>
      <w:r w:rsidRPr="00CD4138">
        <w:rPr>
          <w:rFonts w:ascii="Arial" w:hAnsi="Arial" w:cs="Arial"/>
          <w:b/>
          <w:sz w:val="20"/>
          <w:szCs w:val="20"/>
          <w:lang w:val="nl-NL"/>
        </w:rPr>
        <w:t>Annexure</w:t>
      </w:r>
      <w:proofErr w:type="spellEnd"/>
      <w:r w:rsidRPr="00CD4138">
        <w:rPr>
          <w:rFonts w:ascii="Arial" w:hAnsi="Arial" w:cs="Arial"/>
          <w:b/>
          <w:sz w:val="20"/>
          <w:szCs w:val="20"/>
          <w:lang w:val="nl-NL"/>
        </w:rPr>
        <w:t xml:space="preserve"> A: 2026/2027 – 2028/2029 Draft Budget and </w:t>
      </w:r>
      <w:proofErr w:type="spellStart"/>
      <w:r w:rsidRPr="00CD4138">
        <w:rPr>
          <w:rFonts w:ascii="Arial" w:hAnsi="Arial" w:cs="Arial"/>
          <w:b/>
          <w:sz w:val="20"/>
          <w:szCs w:val="20"/>
          <w:lang w:val="nl-NL"/>
        </w:rPr>
        <w:t>Tariff</w:t>
      </w:r>
      <w:proofErr w:type="spellEnd"/>
      <w:r w:rsidRPr="00CD4138">
        <w:rPr>
          <w:rFonts w:ascii="Arial" w:hAnsi="Arial" w:cs="Arial"/>
          <w:b/>
          <w:sz w:val="20"/>
          <w:szCs w:val="20"/>
          <w:lang w:val="nl-NL"/>
        </w:rPr>
        <w:t xml:space="preserve"> File</w:t>
      </w:r>
      <w:r w:rsidRPr="00553347">
        <w:rPr>
          <w:rFonts w:ascii="Arial" w:hAnsi="Arial" w:cs="Arial"/>
          <w:b/>
          <w:sz w:val="20"/>
          <w:szCs w:val="20"/>
          <w:lang w:val="af-ZA"/>
        </w:rPr>
        <w:t>)</w:t>
      </w:r>
      <w:r w:rsidRPr="00553347">
        <w:rPr>
          <w:rFonts w:ascii="Arial" w:hAnsi="Arial" w:cs="Arial"/>
          <w:sz w:val="20"/>
          <w:szCs w:val="20"/>
          <w:lang w:val="af-ZA"/>
        </w:rPr>
        <w:t>;</w:t>
      </w:r>
    </w:p>
    <w:p w14:paraId="6FC5AB05" w14:textId="77777777" w:rsidR="006B0124" w:rsidRPr="00553347" w:rsidRDefault="006B0124" w:rsidP="00553347">
      <w:pPr>
        <w:ind w:left="1985" w:hanging="567"/>
        <w:jc w:val="both"/>
        <w:rPr>
          <w:rFonts w:ascii="Arial" w:hAnsi="Arial" w:cs="Arial"/>
          <w:sz w:val="20"/>
          <w:szCs w:val="20"/>
          <w:lang w:val="af-ZA" w:eastAsia="en-ZA"/>
        </w:rPr>
      </w:pPr>
    </w:p>
    <w:p w14:paraId="0D3EDE1F" w14:textId="77777777" w:rsidR="006B0124" w:rsidRPr="00553347" w:rsidRDefault="006B0124" w:rsidP="00553347">
      <w:pPr>
        <w:pStyle w:val="ListParagraph"/>
        <w:ind w:left="1985" w:hanging="567"/>
        <w:rPr>
          <w:rFonts w:ascii="Arial" w:hAnsi="Arial" w:cs="Arial"/>
          <w:sz w:val="20"/>
          <w:szCs w:val="20"/>
          <w:lang w:val="af-ZA" w:eastAsia="en-ZA"/>
        </w:rPr>
      </w:pPr>
    </w:p>
    <w:p w14:paraId="3FDC161E"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volgende konsep totale uitgawes per departement (per direktoraat) goedgekeur word, wat insluit beide </w:t>
      </w:r>
      <w:proofErr w:type="spellStart"/>
      <w:r w:rsidRPr="00553347">
        <w:rPr>
          <w:rFonts w:ascii="Arial" w:hAnsi="Arial" w:cs="Arial"/>
          <w:sz w:val="20"/>
          <w:szCs w:val="20"/>
          <w:lang w:val="af-ZA" w:eastAsia="en-ZA"/>
        </w:rPr>
        <w:t>bedryfs</w:t>
      </w:r>
      <w:proofErr w:type="spellEnd"/>
      <w:r w:rsidRPr="00553347">
        <w:rPr>
          <w:rFonts w:ascii="Arial" w:hAnsi="Arial" w:cs="Arial"/>
          <w:sz w:val="20"/>
          <w:szCs w:val="20"/>
          <w:lang w:val="af-ZA" w:eastAsia="en-ZA"/>
        </w:rPr>
        <w:t>- en kapitale uitgawes per direktoraat (VOTE), ten einde departemente in staat te stel om pro-aktief ongemagtigde uitgawes te voorkom;</w:t>
      </w:r>
    </w:p>
    <w:p w14:paraId="57778AAD" w14:textId="77777777" w:rsidR="006B0124" w:rsidRPr="00553347" w:rsidRDefault="006B0124" w:rsidP="006B0124">
      <w:pPr>
        <w:rPr>
          <w:rFonts w:ascii="Arial" w:hAnsi="Arial" w:cs="Arial"/>
          <w:color w:val="FF0000"/>
          <w:sz w:val="20"/>
          <w:szCs w:val="20"/>
          <w:lang w:val="af-ZA" w:eastAsia="en-ZA"/>
        </w:rPr>
      </w:pPr>
    </w:p>
    <w:p w14:paraId="200FF919" w14:textId="77777777" w:rsidR="006B0124" w:rsidRPr="00553347" w:rsidRDefault="006B0124" w:rsidP="006B0124">
      <w:pPr>
        <w:ind w:firstLine="426"/>
        <w:rPr>
          <w:rFonts w:ascii="Arial" w:hAnsi="Arial" w:cs="Arial"/>
          <w:color w:val="FF0000"/>
          <w:sz w:val="20"/>
          <w:szCs w:val="20"/>
          <w:lang w:val="af-ZA" w:eastAsia="en-ZA"/>
        </w:rPr>
      </w:pPr>
      <w:r w:rsidRPr="00553347">
        <w:rPr>
          <w:rFonts w:ascii="Arial" w:hAnsi="Arial" w:cs="Arial"/>
          <w:noProof/>
          <w:sz w:val="20"/>
          <w:szCs w:val="20"/>
          <w:lang w:val="en-ZA" w:eastAsia="en-ZA"/>
        </w:rPr>
        <w:drawing>
          <wp:inline distT="0" distB="0" distL="0" distR="0" wp14:anchorId="2F2CB92C" wp14:editId="61C890A5">
            <wp:extent cx="5832475" cy="1982875"/>
            <wp:effectExtent l="19050" t="19050" r="15875" b="177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2475" cy="1982875"/>
                    </a:xfrm>
                    <a:prstGeom prst="rect">
                      <a:avLst/>
                    </a:prstGeom>
                    <a:noFill/>
                    <a:ln w="12700">
                      <a:solidFill>
                        <a:schemeClr val="tx1"/>
                      </a:solidFill>
                    </a:ln>
                  </pic:spPr>
                </pic:pic>
              </a:graphicData>
            </a:graphic>
          </wp:inline>
        </w:drawing>
      </w:r>
    </w:p>
    <w:p w14:paraId="1FD3FD4A" w14:textId="77777777" w:rsidR="006B0124" w:rsidRPr="00553347" w:rsidRDefault="006B0124" w:rsidP="006B0124">
      <w:pPr>
        <w:rPr>
          <w:rFonts w:ascii="Arial" w:hAnsi="Arial" w:cs="Arial"/>
          <w:sz w:val="20"/>
          <w:szCs w:val="20"/>
          <w:lang w:val="af-ZA" w:eastAsia="en-ZA"/>
        </w:rPr>
      </w:pPr>
    </w:p>
    <w:p w14:paraId="22A8C51E"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konsep hoë-vlak meerjarige Kapitaal- en </w:t>
      </w:r>
      <w:proofErr w:type="spellStart"/>
      <w:r w:rsidRPr="00553347">
        <w:rPr>
          <w:rFonts w:ascii="Arial" w:hAnsi="Arial" w:cs="Arial"/>
          <w:sz w:val="20"/>
          <w:szCs w:val="20"/>
          <w:lang w:val="af-ZA" w:eastAsia="en-ZA"/>
        </w:rPr>
        <w:t>Bedryfsbegrotings</w:t>
      </w:r>
      <w:proofErr w:type="spellEnd"/>
      <w:r w:rsidRPr="00553347">
        <w:rPr>
          <w:rFonts w:ascii="Arial" w:hAnsi="Arial" w:cs="Arial"/>
          <w:sz w:val="20"/>
          <w:szCs w:val="20"/>
          <w:lang w:val="af-ZA" w:eastAsia="en-ZA"/>
        </w:rPr>
        <w:t xml:space="preserve"> ten opsigte van die </w:t>
      </w:r>
      <w:r w:rsidRPr="00CD4138">
        <w:rPr>
          <w:rFonts w:ascii="Arial" w:hAnsi="Arial" w:cs="Arial"/>
          <w:b/>
          <w:sz w:val="20"/>
          <w:szCs w:val="20"/>
          <w:lang w:val="nl-NL"/>
        </w:rPr>
        <w:t xml:space="preserve">2026/2027 – 2028/2029 </w:t>
      </w:r>
      <w:r w:rsidRPr="00553347">
        <w:rPr>
          <w:rFonts w:ascii="Arial" w:hAnsi="Arial" w:cs="Arial"/>
          <w:sz w:val="20"/>
          <w:szCs w:val="20"/>
          <w:lang w:val="af-ZA" w:eastAsia="en-ZA"/>
        </w:rPr>
        <w:t>finansiële jare goedgekeur word, in ooreenstemming met artikel 16, 17 en 19 van die MFMA;</w:t>
      </w:r>
    </w:p>
    <w:p w14:paraId="3F9EE372" w14:textId="77777777" w:rsidR="006B0124" w:rsidRPr="00553347" w:rsidRDefault="006B0124" w:rsidP="006B0124">
      <w:pPr>
        <w:pStyle w:val="ListParagraph"/>
        <w:rPr>
          <w:rFonts w:ascii="Arial" w:hAnsi="Arial" w:cs="Arial"/>
          <w:color w:val="FF0000"/>
          <w:sz w:val="20"/>
          <w:szCs w:val="20"/>
          <w:lang w:val="af-ZA" w:eastAsia="en-ZA"/>
        </w:rPr>
      </w:pPr>
    </w:p>
    <w:p w14:paraId="4D885432" w14:textId="77777777" w:rsidR="006B0124" w:rsidRPr="00553347" w:rsidRDefault="006B0124" w:rsidP="006B0124">
      <w:pPr>
        <w:pStyle w:val="ListParagraph"/>
        <w:ind w:hanging="294"/>
        <w:rPr>
          <w:rFonts w:ascii="Arial" w:hAnsi="Arial" w:cs="Arial"/>
          <w:color w:val="FF0000"/>
          <w:sz w:val="20"/>
          <w:szCs w:val="20"/>
          <w:lang w:val="af-ZA" w:eastAsia="en-ZA"/>
        </w:rPr>
      </w:pPr>
      <w:r w:rsidRPr="00553347">
        <w:rPr>
          <w:rFonts w:ascii="Arial" w:hAnsi="Arial" w:cs="Arial"/>
          <w:noProof/>
          <w:sz w:val="20"/>
          <w:szCs w:val="20"/>
          <w:lang w:val="en-ZA" w:eastAsia="en-ZA"/>
        </w:rPr>
        <w:drawing>
          <wp:inline distT="0" distB="0" distL="0" distR="0" wp14:anchorId="6661E49A" wp14:editId="548BDFE8">
            <wp:extent cx="5832475" cy="2178050"/>
            <wp:effectExtent l="19050" t="19050" r="15875"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1156" cy="2192495"/>
                    </a:xfrm>
                    <a:prstGeom prst="rect">
                      <a:avLst/>
                    </a:prstGeom>
                    <a:noFill/>
                    <a:ln w="12700">
                      <a:solidFill>
                        <a:schemeClr val="tx1"/>
                      </a:solidFill>
                    </a:ln>
                  </pic:spPr>
                </pic:pic>
              </a:graphicData>
            </a:graphic>
          </wp:inline>
        </w:drawing>
      </w:r>
    </w:p>
    <w:p w14:paraId="0212DC75" w14:textId="77777777" w:rsidR="006B0124" w:rsidRPr="00553347" w:rsidRDefault="006B0124" w:rsidP="006B0124">
      <w:pPr>
        <w:pStyle w:val="ListParagraph"/>
        <w:rPr>
          <w:rFonts w:ascii="Arial" w:hAnsi="Arial" w:cs="Arial"/>
          <w:color w:val="FF0000"/>
          <w:sz w:val="20"/>
          <w:szCs w:val="20"/>
          <w:lang w:val="af-ZA" w:eastAsia="en-ZA"/>
        </w:rPr>
      </w:pPr>
    </w:p>
    <w:p w14:paraId="28A02343" w14:textId="77777777" w:rsidR="006B0124" w:rsidRPr="00553347" w:rsidRDefault="006B0124" w:rsidP="006B0124">
      <w:pPr>
        <w:pStyle w:val="ListParagraph"/>
        <w:rPr>
          <w:rFonts w:ascii="Arial" w:hAnsi="Arial" w:cs="Arial"/>
          <w:color w:val="FF0000"/>
          <w:sz w:val="20"/>
          <w:szCs w:val="20"/>
          <w:lang w:val="af-ZA" w:eastAsia="en-ZA"/>
        </w:rPr>
      </w:pPr>
    </w:p>
    <w:p w14:paraId="22758202"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daar goedkeuring verleen word vir die kennisgewing ingevolge artikel 14(1) en (2) van die Plaaslike Regering: Wet op  Munisipale Eiendomsbelasting, 2004 ten opsigte van die heffing van die konsep </w:t>
      </w:r>
      <w:proofErr w:type="spellStart"/>
      <w:r w:rsidRPr="00553347">
        <w:rPr>
          <w:rFonts w:ascii="Arial" w:hAnsi="Arial" w:cs="Arial"/>
          <w:sz w:val="20"/>
          <w:szCs w:val="20"/>
          <w:lang w:val="af-ZA" w:eastAsia="en-ZA"/>
        </w:rPr>
        <w:t>eiendomsbelastingkoerse</w:t>
      </w:r>
      <w:proofErr w:type="spellEnd"/>
      <w:r w:rsidRPr="00553347">
        <w:rPr>
          <w:rFonts w:ascii="Arial" w:hAnsi="Arial" w:cs="Arial"/>
          <w:sz w:val="20"/>
          <w:szCs w:val="20"/>
          <w:lang w:val="af-ZA" w:eastAsia="en-ZA"/>
        </w:rPr>
        <w:t xml:space="preserve">, vrystellings en afslag op eiendomme soos gespesifiseer in die onderstaande skedule en in die </w:t>
      </w:r>
      <w:proofErr w:type="spellStart"/>
      <w:r w:rsidRPr="00553347">
        <w:rPr>
          <w:rFonts w:ascii="Arial" w:hAnsi="Arial" w:cs="Arial"/>
          <w:sz w:val="20"/>
          <w:szCs w:val="20"/>
          <w:lang w:val="af-ZA" w:eastAsia="en-ZA"/>
        </w:rPr>
        <w:lastRenderedPageBreak/>
        <w:t>eiendomsbelastingbeleid</w:t>
      </w:r>
      <w:proofErr w:type="spellEnd"/>
      <w:r w:rsidRPr="00553347">
        <w:rPr>
          <w:rFonts w:ascii="Arial" w:hAnsi="Arial" w:cs="Arial"/>
          <w:sz w:val="20"/>
          <w:szCs w:val="20"/>
          <w:lang w:val="af-ZA" w:eastAsia="en-ZA"/>
        </w:rPr>
        <w:t xml:space="preserve"> vir die 2026/2027 finansiële jaar; vir doeleindes van die publieke </w:t>
      </w:r>
      <w:proofErr w:type="spellStart"/>
      <w:r w:rsidRPr="00553347">
        <w:rPr>
          <w:rFonts w:ascii="Arial" w:hAnsi="Arial" w:cs="Arial"/>
          <w:sz w:val="20"/>
          <w:szCs w:val="20"/>
          <w:lang w:val="af-ZA" w:eastAsia="en-ZA"/>
        </w:rPr>
        <w:t>deelnameproses</w:t>
      </w:r>
      <w:proofErr w:type="spellEnd"/>
      <w:r w:rsidRPr="00553347">
        <w:rPr>
          <w:rFonts w:ascii="Arial" w:hAnsi="Arial" w:cs="Arial"/>
          <w:sz w:val="20"/>
          <w:szCs w:val="20"/>
          <w:lang w:val="af-ZA" w:eastAsia="en-ZA"/>
        </w:rPr>
        <w:t>;</w:t>
      </w:r>
    </w:p>
    <w:p w14:paraId="110947D8" w14:textId="77777777" w:rsidR="006B0124" w:rsidRPr="00553347" w:rsidRDefault="006B0124" w:rsidP="006B0124">
      <w:pPr>
        <w:jc w:val="both"/>
        <w:rPr>
          <w:rFonts w:ascii="Arial" w:hAnsi="Arial" w:cs="Arial"/>
          <w:sz w:val="20"/>
          <w:szCs w:val="20"/>
          <w:lang w:val="af-ZA" w:eastAsia="en-ZA"/>
        </w:rPr>
      </w:pPr>
    </w:p>
    <w:p w14:paraId="2C15D707" w14:textId="77777777" w:rsidR="006B0124" w:rsidRPr="00553347" w:rsidRDefault="006B0124" w:rsidP="006B0124">
      <w:pPr>
        <w:ind w:left="1418"/>
        <w:jc w:val="both"/>
        <w:rPr>
          <w:rFonts w:ascii="Arial" w:hAnsi="Arial" w:cs="Arial"/>
          <w:sz w:val="20"/>
          <w:szCs w:val="20"/>
          <w:lang w:val="af-ZA" w:eastAsia="en-ZA"/>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701"/>
        <w:gridCol w:w="1984"/>
      </w:tblGrid>
      <w:tr w:rsidR="006B0124" w:rsidRPr="00553347" w14:paraId="25B0981F" w14:textId="77777777" w:rsidTr="00E45E94">
        <w:trPr>
          <w:trHeight w:val="340"/>
        </w:trPr>
        <w:tc>
          <w:tcPr>
            <w:tcW w:w="4394" w:type="dxa"/>
            <w:vAlign w:val="center"/>
          </w:tcPr>
          <w:p w14:paraId="5CE6EBCD" w14:textId="77777777" w:rsidR="006B0124" w:rsidRPr="00553347" w:rsidRDefault="006B0124" w:rsidP="00E45E94">
            <w:pPr>
              <w:rPr>
                <w:rFonts w:ascii="Arial" w:hAnsi="Arial" w:cs="Arial"/>
                <w:b/>
                <w:iCs/>
                <w:sz w:val="20"/>
                <w:szCs w:val="20"/>
                <w:lang w:val="af-ZA"/>
              </w:rPr>
            </w:pPr>
            <w:proofErr w:type="spellStart"/>
            <w:r w:rsidRPr="00553347">
              <w:rPr>
                <w:rFonts w:ascii="Arial" w:hAnsi="Arial" w:cs="Arial"/>
                <w:b/>
                <w:iCs/>
                <w:sz w:val="20"/>
                <w:szCs w:val="20"/>
                <w:lang w:val="af-ZA"/>
              </w:rPr>
              <w:t>Category</w:t>
            </w:r>
            <w:proofErr w:type="spellEnd"/>
            <w:r w:rsidRPr="00553347">
              <w:rPr>
                <w:rFonts w:ascii="Arial" w:hAnsi="Arial" w:cs="Arial"/>
                <w:b/>
                <w:iCs/>
                <w:sz w:val="20"/>
                <w:szCs w:val="20"/>
                <w:lang w:val="af-ZA"/>
              </w:rPr>
              <w:t xml:space="preserve"> of </w:t>
            </w:r>
            <w:proofErr w:type="spellStart"/>
            <w:r w:rsidRPr="00553347">
              <w:rPr>
                <w:rFonts w:ascii="Arial" w:hAnsi="Arial" w:cs="Arial"/>
                <w:b/>
                <w:iCs/>
                <w:sz w:val="20"/>
                <w:szCs w:val="20"/>
                <w:lang w:val="af-ZA"/>
              </w:rPr>
              <w:t>property</w:t>
            </w:r>
            <w:proofErr w:type="spellEnd"/>
          </w:p>
        </w:tc>
        <w:tc>
          <w:tcPr>
            <w:tcW w:w="1701" w:type="dxa"/>
            <w:vAlign w:val="center"/>
          </w:tcPr>
          <w:p w14:paraId="21F10385" w14:textId="77777777" w:rsidR="006B0124" w:rsidRPr="00553347" w:rsidRDefault="006B0124" w:rsidP="00E45E94">
            <w:pPr>
              <w:rPr>
                <w:rFonts w:ascii="Arial" w:hAnsi="Arial" w:cs="Arial"/>
                <w:b/>
                <w:iCs/>
                <w:sz w:val="20"/>
                <w:szCs w:val="20"/>
                <w:lang w:val="af-ZA"/>
              </w:rPr>
            </w:pPr>
            <w:r w:rsidRPr="00553347">
              <w:rPr>
                <w:rFonts w:ascii="Arial" w:hAnsi="Arial" w:cs="Arial"/>
                <w:b/>
                <w:iCs/>
                <w:sz w:val="20"/>
                <w:szCs w:val="20"/>
                <w:lang w:val="af-ZA"/>
              </w:rPr>
              <w:t xml:space="preserve">Rate ratio </w:t>
            </w:r>
          </w:p>
        </w:tc>
        <w:tc>
          <w:tcPr>
            <w:tcW w:w="1984" w:type="dxa"/>
            <w:vAlign w:val="center"/>
          </w:tcPr>
          <w:p w14:paraId="3620DC4F" w14:textId="77777777" w:rsidR="006B0124" w:rsidRPr="00553347" w:rsidRDefault="006B0124" w:rsidP="00E45E94">
            <w:pPr>
              <w:jc w:val="center"/>
              <w:rPr>
                <w:rFonts w:ascii="Arial" w:hAnsi="Arial" w:cs="Arial"/>
                <w:sz w:val="20"/>
                <w:szCs w:val="20"/>
              </w:rPr>
            </w:pPr>
            <w:proofErr w:type="spellStart"/>
            <w:r w:rsidRPr="00553347">
              <w:rPr>
                <w:rFonts w:ascii="Arial" w:hAnsi="Arial" w:cs="Arial"/>
                <w:b/>
                <w:iCs/>
                <w:sz w:val="20"/>
                <w:szCs w:val="20"/>
                <w:lang w:val="af-ZA"/>
              </w:rPr>
              <w:t>Tax</w:t>
            </w:r>
            <w:proofErr w:type="spellEnd"/>
            <w:r w:rsidRPr="00553347">
              <w:rPr>
                <w:rFonts w:ascii="Arial" w:hAnsi="Arial" w:cs="Arial"/>
                <w:b/>
                <w:iCs/>
                <w:sz w:val="20"/>
                <w:szCs w:val="20"/>
                <w:lang w:val="af-ZA"/>
              </w:rPr>
              <w:t xml:space="preserve"> Rate</w:t>
            </w:r>
          </w:p>
        </w:tc>
      </w:tr>
      <w:tr w:rsidR="006B0124" w:rsidRPr="00553347" w14:paraId="33AE1598" w14:textId="77777777" w:rsidTr="00E45E94">
        <w:trPr>
          <w:trHeight w:val="283"/>
        </w:trPr>
        <w:tc>
          <w:tcPr>
            <w:tcW w:w="4394" w:type="dxa"/>
            <w:vAlign w:val="bottom"/>
          </w:tcPr>
          <w:p w14:paraId="02C89370" w14:textId="77777777" w:rsidR="006B0124" w:rsidRPr="00553347" w:rsidRDefault="006B0124" w:rsidP="00E45E94">
            <w:pPr>
              <w:rPr>
                <w:rFonts w:ascii="Arial" w:hAnsi="Arial" w:cs="Arial"/>
                <w:sz w:val="20"/>
                <w:szCs w:val="20"/>
              </w:rPr>
            </w:pPr>
            <w:r w:rsidRPr="00553347">
              <w:rPr>
                <w:rFonts w:ascii="Arial" w:hAnsi="Arial" w:cs="Arial"/>
                <w:sz w:val="20"/>
                <w:szCs w:val="20"/>
              </w:rPr>
              <w:t>Residential properties</w:t>
            </w:r>
          </w:p>
        </w:tc>
        <w:tc>
          <w:tcPr>
            <w:tcW w:w="1701" w:type="dxa"/>
            <w:vAlign w:val="bottom"/>
          </w:tcPr>
          <w:p w14:paraId="63CCEFAD" w14:textId="77777777" w:rsidR="006B0124" w:rsidRPr="00553347" w:rsidRDefault="006B0124" w:rsidP="00E45E94">
            <w:pPr>
              <w:rPr>
                <w:rFonts w:ascii="Arial" w:hAnsi="Arial" w:cs="Arial"/>
                <w:sz w:val="20"/>
                <w:szCs w:val="20"/>
              </w:rPr>
            </w:pPr>
            <w:r w:rsidRPr="00553347">
              <w:rPr>
                <w:rFonts w:ascii="Arial" w:hAnsi="Arial" w:cs="Arial"/>
                <w:sz w:val="20"/>
                <w:szCs w:val="20"/>
              </w:rPr>
              <w:t>1: 1</w:t>
            </w:r>
          </w:p>
        </w:tc>
        <w:tc>
          <w:tcPr>
            <w:tcW w:w="1984" w:type="dxa"/>
            <w:vAlign w:val="bottom"/>
          </w:tcPr>
          <w:p w14:paraId="48139E56" w14:textId="77777777" w:rsidR="006B0124" w:rsidRPr="00553347" w:rsidRDefault="006B0124" w:rsidP="00E45E94">
            <w:pPr>
              <w:rPr>
                <w:rFonts w:ascii="Arial" w:hAnsi="Arial" w:cs="Arial"/>
                <w:sz w:val="20"/>
                <w:szCs w:val="20"/>
              </w:rPr>
            </w:pPr>
            <w:r w:rsidRPr="00553347">
              <w:rPr>
                <w:rFonts w:ascii="Arial" w:hAnsi="Arial" w:cs="Arial"/>
                <w:sz w:val="20"/>
                <w:szCs w:val="20"/>
              </w:rPr>
              <w:t>R0.005831</w:t>
            </w:r>
          </w:p>
        </w:tc>
      </w:tr>
      <w:tr w:rsidR="006B0124" w:rsidRPr="00553347" w14:paraId="1DA4F76D" w14:textId="77777777" w:rsidTr="00E45E94">
        <w:trPr>
          <w:trHeight w:val="283"/>
        </w:trPr>
        <w:tc>
          <w:tcPr>
            <w:tcW w:w="4394" w:type="dxa"/>
            <w:vAlign w:val="bottom"/>
          </w:tcPr>
          <w:p w14:paraId="387F4595" w14:textId="77777777" w:rsidR="006B0124" w:rsidRPr="00553347" w:rsidRDefault="006B0124" w:rsidP="00E45E94">
            <w:pPr>
              <w:rPr>
                <w:rFonts w:ascii="Arial" w:hAnsi="Arial" w:cs="Arial"/>
                <w:sz w:val="20"/>
                <w:szCs w:val="20"/>
              </w:rPr>
            </w:pPr>
            <w:r w:rsidRPr="00553347">
              <w:rPr>
                <w:rFonts w:ascii="Arial" w:hAnsi="Arial" w:cs="Arial"/>
                <w:sz w:val="20"/>
                <w:szCs w:val="20"/>
              </w:rPr>
              <w:t>Business and Commercial properties</w:t>
            </w:r>
          </w:p>
        </w:tc>
        <w:tc>
          <w:tcPr>
            <w:tcW w:w="1701" w:type="dxa"/>
            <w:vAlign w:val="bottom"/>
          </w:tcPr>
          <w:p w14:paraId="059D250C" w14:textId="77777777" w:rsidR="006B0124" w:rsidRPr="00553347" w:rsidRDefault="006B0124" w:rsidP="00E45E94">
            <w:pPr>
              <w:rPr>
                <w:rFonts w:ascii="Arial" w:hAnsi="Arial" w:cs="Arial"/>
                <w:sz w:val="20"/>
                <w:szCs w:val="20"/>
              </w:rPr>
            </w:pPr>
            <w:r w:rsidRPr="00553347">
              <w:rPr>
                <w:rFonts w:ascii="Arial" w:hAnsi="Arial" w:cs="Arial"/>
                <w:sz w:val="20"/>
                <w:szCs w:val="20"/>
              </w:rPr>
              <w:t>1: 1,6671</w:t>
            </w:r>
          </w:p>
        </w:tc>
        <w:tc>
          <w:tcPr>
            <w:tcW w:w="1984" w:type="dxa"/>
            <w:vAlign w:val="bottom"/>
          </w:tcPr>
          <w:p w14:paraId="78A2EE82" w14:textId="77777777" w:rsidR="006B0124" w:rsidRPr="00553347" w:rsidRDefault="006B0124" w:rsidP="00E45E94">
            <w:pPr>
              <w:rPr>
                <w:rFonts w:ascii="Arial" w:hAnsi="Arial" w:cs="Arial"/>
                <w:sz w:val="20"/>
                <w:szCs w:val="20"/>
              </w:rPr>
            </w:pPr>
            <w:r w:rsidRPr="00553347">
              <w:rPr>
                <w:rFonts w:ascii="Arial" w:hAnsi="Arial" w:cs="Arial"/>
                <w:sz w:val="20"/>
                <w:szCs w:val="20"/>
              </w:rPr>
              <w:t>R0.009721</w:t>
            </w:r>
          </w:p>
        </w:tc>
      </w:tr>
      <w:tr w:rsidR="006B0124" w:rsidRPr="00553347" w14:paraId="7B704939" w14:textId="77777777" w:rsidTr="00E45E94">
        <w:trPr>
          <w:trHeight w:val="283"/>
        </w:trPr>
        <w:tc>
          <w:tcPr>
            <w:tcW w:w="4394" w:type="dxa"/>
            <w:vAlign w:val="bottom"/>
          </w:tcPr>
          <w:p w14:paraId="5CB4D05C" w14:textId="77777777" w:rsidR="006B0124" w:rsidRPr="00553347" w:rsidRDefault="006B0124" w:rsidP="00E45E94">
            <w:pPr>
              <w:rPr>
                <w:rFonts w:ascii="Arial" w:hAnsi="Arial" w:cs="Arial"/>
                <w:sz w:val="20"/>
                <w:szCs w:val="20"/>
              </w:rPr>
            </w:pPr>
            <w:r w:rsidRPr="00553347">
              <w:rPr>
                <w:rFonts w:ascii="Arial" w:hAnsi="Arial" w:cs="Arial"/>
                <w:sz w:val="20"/>
                <w:szCs w:val="20"/>
              </w:rPr>
              <w:t>Industrial properties</w:t>
            </w:r>
          </w:p>
        </w:tc>
        <w:tc>
          <w:tcPr>
            <w:tcW w:w="1701" w:type="dxa"/>
            <w:vAlign w:val="bottom"/>
          </w:tcPr>
          <w:p w14:paraId="1FAA495E" w14:textId="77777777" w:rsidR="006B0124" w:rsidRPr="00553347" w:rsidRDefault="006B0124" w:rsidP="00E45E94">
            <w:pPr>
              <w:rPr>
                <w:rFonts w:ascii="Arial" w:hAnsi="Arial" w:cs="Arial"/>
                <w:sz w:val="20"/>
                <w:szCs w:val="20"/>
              </w:rPr>
            </w:pPr>
            <w:r w:rsidRPr="00553347">
              <w:rPr>
                <w:rFonts w:ascii="Arial" w:hAnsi="Arial" w:cs="Arial"/>
                <w:sz w:val="20"/>
                <w:szCs w:val="20"/>
              </w:rPr>
              <w:t>1: 1,6671</w:t>
            </w:r>
          </w:p>
        </w:tc>
        <w:tc>
          <w:tcPr>
            <w:tcW w:w="1984" w:type="dxa"/>
            <w:vAlign w:val="bottom"/>
          </w:tcPr>
          <w:p w14:paraId="62CD5CDC" w14:textId="77777777" w:rsidR="006B0124" w:rsidRPr="00553347" w:rsidRDefault="006B0124" w:rsidP="00E45E94">
            <w:pPr>
              <w:rPr>
                <w:rFonts w:ascii="Arial" w:hAnsi="Arial" w:cs="Arial"/>
                <w:sz w:val="20"/>
                <w:szCs w:val="20"/>
              </w:rPr>
            </w:pPr>
            <w:r w:rsidRPr="00553347">
              <w:rPr>
                <w:rFonts w:ascii="Arial" w:hAnsi="Arial" w:cs="Arial"/>
                <w:sz w:val="20"/>
                <w:szCs w:val="20"/>
              </w:rPr>
              <w:t>R0.009721</w:t>
            </w:r>
          </w:p>
        </w:tc>
      </w:tr>
      <w:tr w:rsidR="006B0124" w:rsidRPr="00553347" w14:paraId="5617513E" w14:textId="77777777" w:rsidTr="00E45E94">
        <w:trPr>
          <w:trHeight w:val="283"/>
        </w:trPr>
        <w:tc>
          <w:tcPr>
            <w:tcW w:w="4394" w:type="dxa"/>
            <w:vAlign w:val="bottom"/>
          </w:tcPr>
          <w:p w14:paraId="1DB5FFBA" w14:textId="77777777" w:rsidR="006B0124" w:rsidRPr="00553347" w:rsidRDefault="006B0124" w:rsidP="00E45E94">
            <w:pPr>
              <w:rPr>
                <w:rFonts w:ascii="Arial" w:hAnsi="Arial" w:cs="Arial"/>
                <w:sz w:val="20"/>
                <w:szCs w:val="20"/>
              </w:rPr>
            </w:pPr>
            <w:r w:rsidRPr="00553347">
              <w:rPr>
                <w:rFonts w:ascii="Arial" w:hAnsi="Arial" w:cs="Arial"/>
                <w:sz w:val="20"/>
                <w:szCs w:val="20"/>
              </w:rPr>
              <w:t xml:space="preserve">Agricultural properties </w:t>
            </w:r>
          </w:p>
        </w:tc>
        <w:tc>
          <w:tcPr>
            <w:tcW w:w="1701" w:type="dxa"/>
            <w:vAlign w:val="bottom"/>
          </w:tcPr>
          <w:p w14:paraId="6A204B53" w14:textId="77777777" w:rsidR="006B0124" w:rsidRPr="00553347" w:rsidRDefault="006B0124" w:rsidP="00E45E94">
            <w:pPr>
              <w:rPr>
                <w:rFonts w:ascii="Arial" w:hAnsi="Arial" w:cs="Arial"/>
                <w:sz w:val="20"/>
                <w:szCs w:val="20"/>
              </w:rPr>
            </w:pPr>
            <w:r w:rsidRPr="00553347">
              <w:rPr>
                <w:rFonts w:ascii="Arial" w:hAnsi="Arial" w:cs="Arial"/>
                <w:sz w:val="20"/>
                <w:szCs w:val="20"/>
              </w:rPr>
              <w:t>1: 0,25</w:t>
            </w:r>
          </w:p>
        </w:tc>
        <w:tc>
          <w:tcPr>
            <w:tcW w:w="1984" w:type="dxa"/>
            <w:vAlign w:val="bottom"/>
          </w:tcPr>
          <w:p w14:paraId="73F6974D" w14:textId="77777777" w:rsidR="006B0124" w:rsidRPr="00553347" w:rsidRDefault="006B0124" w:rsidP="00E45E94">
            <w:pPr>
              <w:rPr>
                <w:rFonts w:ascii="Arial" w:hAnsi="Arial" w:cs="Arial"/>
                <w:sz w:val="20"/>
                <w:szCs w:val="20"/>
              </w:rPr>
            </w:pPr>
            <w:r w:rsidRPr="00553347">
              <w:rPr>
                <w:rFonts w:ascii="Arial" w:hAnsi="Arial" w:cs="Arial"/>
                <w:sz w:val="20"/>
                <w:szCs w:val="20"/>
              </w:rPr>
              <w:t>R0.001458</w:t>
            </w:r>
          </w:p>
        </w:tc>
      </w:tr>
      <w:tr w:rsidR="006B0124" w:rsidRPr="00553347" w14:paraId="676F8B8F" w14:textId="77777777" w:rsidTr="00E45E94">
        <w:trPr>
          <w:trHeight w:val="283"/>
        </w:trPr>
        <w:tc>
          <w:tcPr>
            <w:tcW w:w="4394" w:type="dxa"/>
            <w:vAlign w:val="bottom"/>
          </w:tcPr>
          <w:p w14:paraId="5794A37E" w14:textId="77777777" w:rsidR="006B0124" w:rsidRPr="00553347" w:rsidRDefault="006B0124" w:rsidP="00E45E94">
            <w:pPr>
              <w:rPr>
                <w:rFonts w:ascii="Arial" w:hAnsi="Arial" w:cs="Arial"/>
                <w:sz w:val="20"/>
                <w:szCs w:val="20"/>
              </w:rPr>
            </w:pPr>
            <w:r w:rsidRPr="00553347">
              <w:rPr>
                <w:rFonts w:ascii="Arial" w:hAnsi="Arial" w:cs="Arial"/>
                <w:sz w:val="20"/>
                <w:szCs w:val="20"/>
              </w:rPr>
              <w:t>Mining properties</w:t>
            </w:r>
          </w:p>
        </w:tc>
        <w:tc>
          <w:tcPr>
            <w:tcW w:w="1701" w:type="dxa"/>
            <w:vAlign w:val="bottom"/>
          </w:tcPr>
          <w:p w14:paraId="7C510F28" w14:textId="77777777" w:rsidR="006B0124" w:rsidRPr="00553347" w:rsidRDefault="006B0124" w:rsidP="00E45E94">
            <w:pPr>
              <w:rPr>
                <w:rFonts w:ascii="Arial" w:hAnsi="Arial" w:cs="Arial"/>
                <w:sz w:val="20"/>
                <w:szCs w:val="20"/>
              </w:rPr>
            </w:pPr>
            <w:r w:rsidRPr="00553347">
              <w:rPr>
                <w:rFonts w:ascii="Arial" w:hAnsi="Arial" w:cs="Arial"/>
                <w:sz w:val="20"/>
                <w:szCs w:val="20"/>
              </w:rPr>
              <w:t>1: 1,6671</w:t>
            </w:r>
          </w:p>
        </w:tc>
        <w:tc>
          <w:tcPr>
            <w:tcW w:w="1984" w:type="dxa"/>
            <w:vAlign w:val="bottom"/>
          </w:tcPr>
          <w:p w14:paraId="4CBF716F" w14:textId="77777777" w:rsidR="006B0124" w:rsidRPr="00553347" w:rsidRDefault="006B0124" w:rsidP="00E45E94">
            <w:pPr>
              <w:rPr>
                <w:rFonts w:ascii="Arial" w:hAnsi="Arial" w:cs="Arial"/>
                <w:sz w:val="20"/>
                <w:szCs w:val="20"/>
              </w:rPr>
            </w:pPr>
            <w:r w:rsidRPr="00553347">
              <w:rPr>
                <w:rFonts w:ascii="Arial" w:hAnsi="Arial" w:cs="Arial"/>
                <w:sz w:val="20"/>
                <w:szCs w:val="20"/>
              </w:rPr>
              <w:t>R0.009721</w:t>
            </w:r>
          </w:p>
        </w:tc>
      </w:tr>
      <w:tr w:rsidR="006B0124" w:rsidRPr="00553347" w14:paraId="70EE1BCB" w14:textId="77777777" w:rsidTr="00E45E94">
        <w:trPr>
          <w:trHeight w:val="283"/>
        </w:trPr>
        <w:tc>
          <w:tcPr>
            <w:tcW w:w="4394" w:type="dxa"/>
            <w:vAlign w:val="bottom"/>
          </w:tcPr>
          <w:p w14:paraId="3D49DDCB" w14:textId="77777777" w:rsidR="006B0124" w:rsidRPr="00553347" w:rsidRDefault="006B0124" w:rsidP="00E45E94">
            <w:pPr>
              <w:rPr>
                <w:rFonts w:ascii="Arial" w:hAnsi="Arial" w:cs="Arial"/>
                <w:sz w:val="20"/>
                <w:szCs w:val="20"/>
              </w:rPr>
            </w:pPr>
            <w:r w:rsidRPr="00553347">
              <w:rPr>
                <w:rFonts w:ascii="Arial" w:hAnsi="Arial" w:cs="Arial"/>
                <w:sz w:val="20"/>
                <w:szCs w:val="20"/>
              </w:rPr>
              <w:t xml:space="preserve">Public Service Infrastructure </w:t>
            </w:r>
          </w:p>
        </w:tc>
        <w:tc>
          <w:tcPr>
            <w:tcW w:w="1701" w:type="dxa"/>
            <w:vAlign w:val="bottom"/>
          </w:tcPr>
          <w:p w14:paraId="55CE7D5A" w14:textId="77777777" w:rsidR="006B0124" w:rsidRPr="00553347" w:rsidRDefault="006B0124" w:rsidP="00E45E94">
            <w:pPr>
              <w:rPr>
                <w:rFonts w:ascii="Arial" w:hAnsi="Arial" w:cs="Arial"/>
                <w:sz w:val="20"/>
                <w:szCs w:val="20"/>
              </w:rPr>
            </w:pPr>
            <w:r w:rsidRPr="00553347">
              <w:rPr>
                <w:rFonts w:ascii="Arial" w:hAnsi="Arial" w:cs="Arial"/>
                <w:sz w:val="20"/>
                <w:szCs w:val="20"/>
              </w:rPr>
              <w:t>1: 0,25</w:t>
            </w:r>
          </w:p>
        </w:tc>
        <w:tc>
          <w:tcPr>
            <w:tcW w:w="1984" w:type="dxa"/>
            <w:vAlign w:val="bottom"/>
          </w:tcPr>
          <w:p w14:paraId="6DABBFE8" w14:textId="77777777" w:rsidR="006B0124" w:rsidRPr="00553347" w:rsidRDefault="006B0124" w:rsidP="00E45E94">
            <w:pPr>
              <w:rPr>
                <w:rFonts w:ascii="Arial" w:hAnsi="Arial" w:cs="Arial"/>
                <w:sz w:val="20"/>
                <w:szCs w:val="20"/>
              </w:rPr>
            </w:pPr>
            <w:r w:rsidRPr="00553347">
              <w:rPr>
                <w:rFonts w:ascii="Arial" w:hAnsi="Arial" w:cs="Arial"/>
                <w:sz w:val="20"/>
                <w:szCs w:val="20"/>
              </w:rPr>
              <w:t>R0.001458</w:t>
            </w:r>
          </w:p>
        </w:tc>
      </w:tr>
      <w:tr w:rsidR="006B0124" w:rsidRPr="00553347" w14:paraId="59B7CB56" w14:textId="77777777" w:rsidTr="00E45E94">
        <w:trPr>
          <w:trHeight w:val="283"/>
        </w:trPr>
        <w:tc>
          <w:tcPr>
            <w:tcW w:w="4394" w:type="dxa"/>
            <w:vAlign w:val="bottom"/>
          </w:tcPr>
          <w:p w14:paraId="79AD25F7" w14:textId="77777777" w:rsidR="006B0124" w:rsidRPr="00553347" w:rsidRDefault="006B0124" w:rsidP="00E45E94">
            <w:pPr>
              <w:rPr>
                <w:rFonts w:ascii="Arial" w:hAnsi="Arial" w:cs="Arial"/>
                <w:sz w:val="20"/>
                <w:szCs w:val="20"/>
              </w:rPr>
            </w:pPr>
            <w:r w:rsidRPr="00553347">
              <w:rPr>
                <w:rFonts w:ascii="Arial" w:hAnsi="Arial" w:cs="Arial"/>
                <w:sz w:val="20"/>
                <w:szCs w:val="20"/>
              </w:rPr>
              <w:t>Properties owned by an organ of state and used for public service purposes</w:t>
            </w:r>
          </w:p>
        </w:tc>
        <w:tc>
          <w:tcPr>
            <w:tcW w:w="1701" w:type="dxa"/>
            <w:vAlign w:val="bottom"/>
          </w:tcPr>
          <w:p w14:paraId="0296723D" w14:textId="77777777" w:rsidR="006B0124" w:rsidRPr="00553347" w:rsidRDefault="006B0124" w:rsidP="00E45E94">
            <w:pPr>
              <w:rPr>
                <w:rFonts w:ascii="Arial" w:hAnsi="Arial" w:cs="Arial"/>
                <w:sz w:val="20"/>
                <w:szCs w:val="20"/>
              </w:rPr>
            </w:pPr>
            <w:r w:rsidRPr="00553347">
              <w:rPr>
                <w:rFonts w:ascii="Arial" w:hAnsi="Arial" w:cs="Arial"/>
                <w:sz w:val="20"/>
                <w:szCs w:val="20"/>
              </w:rPr>
              <w:t>1: 1,6671</w:t>
            </w:r>
          </w:p>
        </w:tc>
        <w:tc>
          <w:tcPr>
            <w:tcW w:w="1984" w:type="dxa"/>
            <w:vAlign w:val="bottom"/>
          </w:tcPr>
          <w:p w14:paraId="60A94B3A" w14:textId="77777777" w:rsidR="006B0124" w:rsidRPr="00553347" w:rsidRDefault="006B0124" w:rsidP="00E45E94">
            <w:pPr>
              <w:rPr>
                <w:rFonts w:ascii="Arial" w:hAnsi="Arial" w:cs="Arial"/>
                <w:sz w:val="20"/>
                <w:szCs w:val="20"/>
              </w:rPr>
            </w:pPr>
            <w:r w:rsidRPr="00553347">
              <w:rPr>
                <w:rFonts w:ascii="Arial" w:hAnsi="Arial" w:cs="Arial"/>
                <w:sz w:val="20"/>
                <w:szCs w:val="20"/>
              </w:rPr>
              <w:t>R0.009721</w:t>
            </w:r>
          </w:p>
        </w:tc>
      </w:tr>
      <w:tr w:rsidR="006B0124" w:rsidRPr="00553347" w14:paraId="4DB3EF0D" w14:textId="77777777" w:rsidTr="00E45E94">
        <w:trPr>
          <w:trHeight w:val="283"/>
        </w:trPr>
        <w:tc>
          <w:tcPr>
            <w:tcW w:w="4394" w:type="dxa"/>
            <w:vAlign w:val="bottom"/>
          </w:tcPr>
          <w:p w14:paraId="7B0075DC" w14:textId="77777777" w:rsidR="006B0124" w:rsidRPr="00553347" w:rsidRDefault="006B0124" w:rsidP="00E45E94">
            <w:pPr>
              <w:rPr>
                <w:rFonts w:ascii="Arial" w:hAnsi="Arial" w:cs="Arial"/>
                <w:sz w:val="20"/>
                <w:szCs w:val="20"/>
              </w:rPr>
            </w:pPr>
            <w:r w:rsidRPr="00553347">
              <w:rPr>
                <w:rFonts w:ascii="Arial" w:hAnsi="Arial" w:cs="Arial"/>
                <w:sz w:val="20"/>
                <w:szCs w:val="20"/>
              </w:rPr>
              <w:t xml:space="preserve">Public Benefit </w:t>
            </w:r>
            <w:proofErr w:type="spellStart"/>
            <w:r w:rsidRPr="00553347">
              <w:rPr>
                <w:rFonts w:ascii="Arial" w:hAnsi="Arial" w:cs="Arial"/>
                <w:sz w:val="20"/>
                <w:szCs w:val="20"/>
              </w:rPr>
              <w:t>Organisations</w:t>
            </w:r>
            <w:proofErr w:type="spellEnd"/>
          </w:p>
        </w:tc>
        <w:tc>
          <w:tcPr>
            <w:tcW w:w="1701" w:type="dxa"/>
            <w:vAlign w:val="bottom"/>
          </w:tcPr>
          <w:p w14:paraId="5BB66E09"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00A82584"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r w:rsidR="006B0124" w:rsidRPr="00553347" w14:paraId="592B51B0" w14:textId="77777777" w:rsidTr="00E45E94">
        <w:trPr>
          <w:trHeight w:val="283"/>
        </w:trPr>
        <w:tc>
          <w:tcPr>
            <w:tcW w:w="4394" w:type="dxa"/>
            <w:vAlign w:val="bottom"/>
          </w:tcPr>
          <w:p w14:paraId="0AE6A51C" w14:textId="77777777" w:rsidR="006B0124" w:rsidRPr="00553347" w:rsidRDefault="006B0124" w:rsidP="00E45E94">
            <w:pPr>
              <w:rPr>
                <w:rFonts w:ascii="Arial" w:hAnsi="Arial" w:cs="Arial"/>
                <w:sz w:val="20"/>
                <w:szCs w:val="20"/>
              </w:rPr>
            </w:pPr>
            <w:r w:rsidRPr="00553347">
              <w:rPr>
                <w:rFonts w:ascii="Arial" w:hAnsi="Arial" w:cs="Arial"/>
                <w:sz w:val="20"/>
                <w:szCs w:val="20"/>
              </w:rPr>
              <w:t>Vacant properties</w:t>
            </w:r>
          </w:p>
        </w:tc>
        <w:tc>
          <w:tcPr>
            <w:tcW w:w="1701" w:type="dxa"/>
            <w:vAlign w:val="bottom"/>
          </w:tcPr>
          <w:p w14:paraId="4D58EAE1" w14:textId="77777777" w:rsidR="006B0124" w:rsidRPr="00553347" w:rsidRDefault="006B0124" w:rsidP="00E45E94">
            <w:pPr>
              <w:rPr>
                <w:rFonts w:ascii="Arial" w:hAnsi="Arial" w:cs="Arial"/>
                <w:sz w:val="20"/>
                <w:szCs w:val="20"/>
              </w:rPr>
            </w:pPr>
            <w:r w:rsidRPr="00553347">
              <w:rPr>
                <w:rFonts w:ascii="Arial" w:hAnsi="Arial" w:cs="Arial"/>
                <w:sz w:val="20"/>
                <w:szCs w:val="20"/>
              </w:rPr>
              <w:t>1: 1,4965</w:t>
            </w:r>
          </w:p>
        </w:tc>
        <w:tc>
          <w:tcPr>
            <w:tcW w:w="1984" w:type="dxa"/>
            <w:vAlign w:val="bottom"/>
          </w:tcPr>
          <w:p w14:paraId="67378D0E" w14:textId="77777777" w:rsidR="006B0124" w:rsidRPr="00553347" w:rsidRDefault="006B0124" w:rsidP="00E45E94">
            <w:pPr>
              <w:rPr>
                <w:rFonts w:ascii="Arial" w:hAnsi="Arial" w:cs="Arial"/>
                <w:sz w:val="20"/>
                <w:szCs w:val="20"/>
              </w:rPr>
            </w:pPr>
            <w:r w:rsidRPr="00553347">
              <w:rPr>
                <w:rFonts w:ascii="Arial" w:hAnsi="Arial" w:cs="Arial"/>
                <w:sz w:val="20"/>
                <w:szCs w:val="20"/>
              </w:rPr>
              <w:t>R0.008726</w:t>
            </w:r>
          </w:p>
        </w:tc>
      </w:tr>
      <w:tr w:rsidR="006B0124" w:rsidRPr="00553347" w14:paraId="040A6809" w14:textId="77777777" w:rsidTr="00E45E94">
        <w:trPr>
          <w:trHeight w:val="283"/>
        </w:trPr>
        <w:tc>
          <w:tcPr>
            <w:tcW w:w="4394" w:type="dxa"/>
            <w:vAlign w:val="bottom"/>
          </w:tcPr>
          <w:p w14:paraId="6DE9B396" w14:textId="77777777" w:rsidR="006B0124" w:rsidRPr="00553347" w:rsidRDefault="006B0124" w:rsidP="00E45E94">
            <w:pPr>
              <w:rPr>
                <w:rFonts w:ascii="Arial" w:hAnsi="Arial" w:cs="Arial"/>
                <w:sz w:val="20"/>
                <w:szCs w:val="20"/>
              </w:rPr>
            </w:pPr>
            <w:r w:rsidRPr="00553347">
              <w:rPr>
                <w:rFonts w:ascii="Arial" w:hAnsi="Arial" w:cs="Arial"/>
                <w:sz w:val="20"/>
                <w:szCs w:val="20"/>
              </w:rPr>
              <w:t>Municipal properties</w:t>
            </w:r>
          </w:p>
        </w:tc>
        <w:tc>
          <w:tcPr>
            <w:tcW w:w="1701" w:type="dxa"/>
            <w:vAlign w:val="bottom"/>
          </w:tcPr>
          <w:p w14:paraId="399B7BDA"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1CEB2580"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r w:rsidR="006B0124" w:rsidRPr="00553347" w14:paraId="26F10990" w14:textId="77777777" w:rsidTr="00E45E94">
        <w:trPr>
          <w:trHeight w:val="283"/>
        </w:trPr>
        <w:tc>
          <w:tcPr>
            <w:tcW w:w="4394" w:type="dxa"/>
            <w:vAlign w:val="bottom"/>
          </w:tcPr>
          <w:p w14:paraId="1E45CE27" w14:textId="77777777" w:rsidR="006B0124" w:rsidRPr="00553347" w:rsidRDefault="006B0124" w:rsidP="00E45E94">
            <w:pPr>
              <w:rPr>
                <w:rFonts w:ascii="Arial" w:hAnsi="Arial" w:cs="Arial"/>
                <w:sz w:val="20"/>
                <w:szCs w:val="20"/>
              </w:rPr>
            </w:pPr>
            <w:r w:rsidRPr="00553347">
              <w:rPr>
                <w:rFonts w:ascii="Arial" w:hAnsi="Arial" w:cs="Arial"/>
                <w:sz w:val="20"/>
                <w:szCs w:val="20"/>
              </w:rPr>
              <w:t>Conservation Areas</w:t>
            </w:r>
          </w:p>
        </w:tc>
        <w:tc>
          <w:tcPr>
            <w:tcW w:w="1701" w:type="dxa"/>
            <w:vAlign w:val="bottom"/>
          </w:tcPr>
          <w:p w14:paraId="77028070"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36063376"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r w:rsidR="006B0124" w:rsidRPr="00553347" w14:paraId="120EF836" w14:textId="77777777" w:rsidTr="00E45E94">
        <w:trPr>
          <w:trHeight w:val="283"/>
        </w:trPr>
        <w:tc>
          <w:tcPr>
            <w:tcW w:w="4394" w:type="dxa"/>
            <w:vAlign w:val="bottom"/>
          </w:tcPr>
          <w:p w14:paraId="0808AF09" w14:textId="77777777" w:rsidR="006B0124" w:rsidRPr="00553347" w:rsidRDefault="006B0124" w:rsidP="00E45E94">
            <w:pPr>
              <w:rPr>
                <w:rFonts w:ascii="Arial" w:hAnsi="Arial" w:cs="Arial"/>
                <w:sz w:val="20"/>
                <w:szCs w:val="20"/>
              </w:rPr>
            </w:pPr>
            <w:r w:rsidRPr="00553347">
              <w:rPr>
                <w:rFonts w:ascii="Arial" w:hAnsi="Arial" w:cs="Arial"/>
                <w:sz w:val="20"/>
                <w:szCs w:val="20"/>
              </w:rPr>
              <w:t>Protected Areas</w:t>
            </w:r>
          </w:p>
        </w:tc>
        <w:tc>
          <w:tcPr>
            <w:tcW w:w="1701" w:type="dxa"/>
            <w:vAlign w:val="bottom"/>
          </w:tcPr>
          <w:p w14:paraId="502F97F4"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4CE54182"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r w:rsidR="006B0124" w:rsidRPr="00553347" w14:paraId="6411C1D5" w14:textId="77777777" w:rsidTr="00E45E94">
        <w:trPr>
          <w:trHeight w:val="283"/>
        </w:trPr>
        <w:tc>
          <w:tcPr>
            <w:tcW w:w="4394" w:type="dxa"/>
            <w:vAlign w:val="bottom"/>
          </w:tcPr>
          <w:p w14:paraId="6354FD3E" w14:textId="77777777" w:rsidR="006B0124" w:rsidRPr="00553347" w:rsidRDefault="006B0124" w:rsidP="00E45E94">
            <w:pPr>
              <w:rPr>
                <w:rFonts w:ascii="Arial" w:hAnsi="Arial" w:cs="Arial"/>
                <w:sz w:val="20"/>
                <w:szCs w:val="20"/>
              </w:rPr>
            </w:pPr>
            <w:r w:rsidRPr="00553347">
              <w:rPr>
                <w:rFonts w:ascii="Arial" w:hAnsi="Arial" w:cs="Arial"/>
                <w:sz w:val="20"/>
                <w:szCs w:val="20"/>
              </w:rPr>
              <w:t>National Monuments</w:t>
            </w:r>
          </w:p>
        </w:tc>
        <w:tc>
          <w:tcPr>
            <w:tcW w:w="1701" w:type="dxa"/>
            <w:vAlign w:val="bottom"/>
          </w:tcPr>
          <w:p w14:paraId="4E841441"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3C09EE8F"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r w:rsidR="006B0124" w:rsidRPr="00553347" w14:paraId="6A59F489" w14:textId="77777777" w:rsidTr="00E45E94">
        <w:trPr>
          <w:trHeight w:val="283"/>
        </w:trPr>
        <w:tc>
          <w:tcPr>
            <w:tcW w:w="4394" w:type="dxa"/>
            <w:vAlign w:val="bottom"/>
          </w:tcPr>
          <w:p w14:paraId="1845F913" w14:textId="77777777" w:rsidR="006B0124" w:rsidRPr="00553347" w:rsidRDefault="006B0124" w:rsidP="00E45E94">
            <w:pPr>
              <w:rPr>
                <w:rFonts w:ascii="Arial" w:hAnsi="Arial" w:cs="Arial"/>
                <w:sz w:val="20"/>
                <w:szCs w:val="20"/>
              </w:rPr>
            </w:pPr>
            <w:r w:rsidRPr="00553347">
              <w:rPr>
                <w:rFonts w:ascii="Arial" w:hAnsi="Arial" w:cs="Arial"/>
                <w:sz w:val="20"/>
                <w:szCs w:val="20"/>
              </w:rPr>
              <w:t>Informal Settlements</w:t>
            </w:r>
          </w:p>
        </w:tc>
        <w:tc>
          <w:tcPr>
            <w:tcW w:w="1701" w:type="dxa"/>
            <w:vAlign w:val="bottom"/>
          </w:tcPr>
          <w:p w14:paraId="4F710892" w14:textId="77777777" w:rsidR="006B0124" w:rsidRPr="00553347" w:rsidRDefault="006B0124" w:rsidP="00E45E94">
            <w:pPr>
              <w:rPr>
                <w:rFonts w:ascii="Arial" w:hAnsi="Arial" w:cs="Arial"/>
                <w:sz w:val="20"/>
                <w:szCs w:val="20"/>
              </w:rPr>
            </w:pPr>
            <w:r w:rsidRPr="00553347">
              <w:rPr>
                <w:rFonts w:ascii="Arial" w:hAnsi="Arial" w:cs="Arial"/>
                <w:sz w:val="20"/>
                <w:szCs w:val="20"/>
              </w:rPr>
              <w:t>1: 0</w:t>
            </w:r>
          </w:p>
        </w:tc>
        <w:tc>
          <w:tcPr>
            <w:tcW w:w="1984" w:type="dxa"/>
            <w:vAlign w:val="bottom"/>
          </w:tcPr>
          <w:p w14:paraId="3E62AB7F" w14:textId="77777777" w:rsidR="006B0124" w:rsidRPr="00553347" w:rsidRDefault="006B0124" w:rsidP="00E45E94">
            <w:pPr>
              <w:rPr>
                <w:rFonts w:ascii="Arial" w:hAnsi="Arial" w:cs="Arial"/>
                <w:sz w:val="20"/>
                <w:szCs w:val="20"/>
              </w:rPr>
            </w:pPr>
            <w:r w:rsidRPr="00553347">
              <w:rPr>
                <w:rFonts w:ascii="Arial" w:hAnsi="Arial" w:cs="Arial"/>
                <w:sz w:val="20"/>
                <w:szCs w:val="20"/>
              </w:rPr>
              <w:t>R0.0</w:t>
            </w:r>
          </w:p>
        </w:tc>
      </w:tr>
    </w:tbl>
    <w:p w14:paraId="18071DF7" w14:textId="77777777" w:rsidR="006B0124" w:rsidRPr="00553347" w:rsidRDefault="006B0124" w:rsidP="006B0124">
      <w:pPr>
        <w:pStyle w:val="ListParagraph"/>
        <w:rPr>
          <w:rFonts w:ascii="Arial" w:hAnsi="Arial" w:cs="Arial"/>
          <w:iCs/>
          <w:sz w:val="20"/>
          <w:szCs w:val="20"/>
          <w:lang w:val="en-ZA"/>
        </w:rPr>
      </w:pPr>
    </w:p>
    <w:p w14:paraId="1D0311FC" w14:textId="1C50BDB0" w:rsidR="006B0124" w:rsidRPr="00553347" w:rsidRDefault="006B0124" w:rsidP="0053105C">
      <w:pPr>
        <w:ind w:left="1440" w:firstLine="545"/>
        <w:rPr>
          <w:rFonts w:ascii="Arial" w:hAnsi="Arial" w:cs="Arial"/>
          <w:b/>
          <w:i/>
          <w:sz w:val="18"/>
          <w:szCs w:val="18"/>
          <w:lang w:val="en-ZA"/>
        </w:rPr>
      </w:pPr>
      <w:r w:rsidRPr="00553347">
        <w:rPr>
          <w:rFonts w:ascii="Arial" w:hAnsi="Arial" w:cs="Arial"/>
          <w:b/>
          <w:i/>
          <w:sz w:val="18"/>
          <w:szCs w:val="18"/>
          <w:lang w:val="en-ZA"/>
        </w:rPr>
        <w:t xml:space="preserve">Exemptions and Reductions </w:t>
      </w:r>
    </w:p>
    <w:p w14:paraId="347546AE" w14:textId="77777777" w:rsidR="006B0124" w:rsidRPr="00553347" w:rsidRDefault="006B0124" w:rsidP="002C3D92">
      <w:pPr>
        <w:pStyle w:val="ListParagraph"/>
        <w:widowControl/>
        <w:numPr>
          <w:ilvl w:val="0"/>
          <w:numId w:val="10"/>
        </w:numPr>
        <w:autoSpaceDE/>
        <w:autoSpaceDN/>
        <w:adjustRightInd/>
        <w:ind w:left="2410" w:hanging="425"/>
        <w:jc w:val="both"/>
        <w:rPr>
          <w:rFonts w:ascii="Arial" w:hAnsi="Arial" w:cs="Arial"/>
          <w:i/>
          <w:sz w:val="18"/>
          <w:szCs w:val="18"/>
          <w:lang w:val="en-ZA"/>
        </w:rPr>
      </w:pPr>
      <w:r w:rsidRPr="00553347">
        <w:rPr>
          <w:rFonts w:ascii="Arial" w:hAnsi="Arial" w:cs="Arial"/>
          <w:b/>
          <w:i/>
          <w:sz w:val="18"/>
          <w:szCs w:val="18"/>
          <w:lang w:val="en-ZA"/>
        </w:rPr>
        <w:t>Residential Properties:</w:t>
      </w:r>
      <w:r w:rsidRPr="00553347">
        <w:rPr>
          <w:rFonts w:ascii="Arial" w:hAnsi="Arial" w:cs="Arial"/>
          <w:i/>
          <w:sz w:val="18"/>
          <w:szCs w:val="18"/>
          <w:lang w:val="en-ZA"/>
        </w:rPr>
        <w:t xml:space="preserve"> For all residential properties, the municipality will not levy a rate on the first R15 000 of the property’s market value. The R15 000 is the statutory impermissible rate as per section 17(1)(h) of the Municipal Property Rates Act.</w:t>
      </w:r>
    </w:p>
    <w:p w14:paraId="46EAC8AC" w14:textId="77777777" w:rsidR="00553347" w:rsidRPr="00553347" w:rsidRDefault="00553347" w:rsidP="0053105C">
      <w:pPr>
        <w:ind w:left="2410" w:hanging="425"/>
        <w:jc w:val="both"/>
        <w:rPr>
          <w:rFonts w:ascii="Arial" w:hAnsi="Arial" w:cs="Arial"/>
          <w:b/>
          <w:i/>
          <w:sz w:val="18"/>
          <w:szCs w:val="18"/>
          <w:lang w:val="en-ZA"/>
        </w:rPr>
      </w:pPr>
    </w:p>
    <w:p w14:paraId="3C5CA7D4" w14:textId="38214D6B" w:rsidR="006B0124" w:rsidRPr="00553347" w:rsidRDefault="006B0124" w:rsidP="0053105C">
      <w:pPr>
        <w:ind w:left="2410" w:hanging="425"/>
        <w:jc w:val="both"/>
        <w:rPr>
          <w:rFonts w:ascii="Arial" w:hAnsi="Arial" w:cs="Arial"/>
          <w:b/>
          <w:i/>
          <w:sz w:val="18"/>
          <w:szCs w:val="18"/>
          <w:lang w:val="en-ZA"/>
        </w:rPr>
      </w:pPr>
      <w:r w:rsidRPr="00553347">
        <w:rPr>
          <w:rFonts w:ascii="Arial" w:hAnsi="Arial" w:cs="Arial"/>
          <w:b/>
          <w:i/>
          <w:sz w:val="18"/>
          <w:szCs w:val="18"/>
          <w:lang w:val="en-ZA"/>
        </w:rPr>
        <w:t>Rebates in respect of a category of owners of property are as follows:</w:t>
      </w:r>
    </w:p>
    <w:p w14:paraId="7EA7AAD0" w14:textId="77777777" w:rsidR="006B0124" w:rsidRPr="00553347" w:rsidRDefault="006B0124" w:rsidP="002C3D92">
      <w:pPr>
        <w:pStyle w:val="ListParagraph"/>
        <w:widowControl/>
        <w:numPr>
          <w:ilvl w:val="0"/>
          <w:numId w:val="10"/>
        </w:numPr>
        <w:autoSpaceDE/>
        <w:autoSpaceDN/>
        <w:adjustRightInd/>
        <w:ind w:left="2410" w:hanging="425"/>
        <w:jc w:val="both"/>
        <w:rPr>
          <w:rFonts w:ascii="Arial" w:hAnsi="Arial" w:cs="Arial"/>
          <w:i/>
          <w:sz w:val="18"/>
          <w:szCs w:val="18"/>
          <w:lang w:val="en-ZA"/>
        </w:rPr>
      </w:pPr>
      <w:r w:rsidRPr="00553347">
        <w:rPr>
          <w:rFonts w:ascii="Arial" w:hAnsi="Arial" w:cs="Arial"/>
          <w:b/>
          <w:i/>
          <w:sz w:val="18"/>
          <w:szCs w:val="18"/>
          <w:lang w:val="en-ZA"/>
        </w:rPr>
        <w:t>Indigent owners</w:t>
      </w:r>
      <w:r w:rsidRPr="00553347">
        <w:rPr>
          <w:rFonts w:ascii="Arial" w:hAnsi="Arial" w:cs="Arial"/>
          <w:i/>
          <w:sz w:val="18"/>
          <w:szCs w:val="18"/>
          <w:lang w:val="en-ZA"/>
        </w:rPr>
        <w:t>: 100 per cent rebate will be granted to registered indigents owners in terms of the Indigent Policy to a maximum valuation of R105 </w:t>
      </w:r>
      <w:proofErr w:type="gramStart"/>
      <w:r w:rsidRPr="00553347">
        <w:rPr>
          <w:rFonts w:ascii="Arial" w:hAnsi="Arial" w:cs="Arial"/>
          <w:i/>
          <w:sz w:val="18"/>
          <w:szCs w:val="18"/>
          <w:lang w:val="en-ZA"/>
        </w:rPr>
        <w:t>000;</w:t>
      </w:r>
      <w:proofErr w:type="gramEnd"/>
    </w:p>
    <w:p w14:paraId="0150F304" w14:textId="77777777" w:rsidR="006B0124" w:rsidRPr="00553347" w:rsidRDefault="006B0124" w:rsidP="0053105C">
      <w:pPr>
        <w:pStyle w:val="ListParagraph"/>
        <w:ind w:left="2410" w:hanging="425"/>
        <w:jc w:val="both"/>
        <w:rPr>
          <w:rFonts w:ascii="Arial" w:hAnsi="Arial" w:cs="Arial"/>
          <w:i/>
          <w:sz w:val="18"/>
          <w:szCs w:val="18"/>
          <w:lang w:val="en-ZA"/>
        </w:rPr>
      </w:pPr>
    </w:p>
    <w:p w14:paraId="198780E6" w14:textId="77777777" w:rsidR="006B0124" w:rsidRPr="00553347" w:rsidRDefault="006B0124" w:rsidP="002C3D92">
      <w:pPr>
        <w:pStyle w:val="ListParagraph"/>
        <w:widowControl/>
        <w:numPr>
          <w:ilvl w:val="0"/>
          <w:numId w:val="10"/>
        </w:numPr>
        <w:autoSpaceDE/>
        <w:autoSpaceDN/>
        <w:adjustRightInd/>
        <w:ind w:left="2410" w:hanging="425"/>
        <w:jc w:val="both"/>
        <w:rPr>
          <w:rFonts w:ascii="Arial" w:hAnsi="Arial" w:cs="Arial"/>
          <w:i/>
          <w:sz w:val="18"/>
          <w:szCs w:val="18"/>
          <w:lang w:val="en-ZA"/>
        </w:rPr>
      </w:pPr>
      <w:r w:rsidRPr="00553347">
        <w:rPr>
          <w:rFonts w:ascii="Arial" w:hAnsi="Arial" w:cs="Arial"/>
          <w:b/>
          <w:i/>
          <w:sz w:val="18"/>
          <w:szCs w:val="18"/>
          <w:lang w:val="en-ZA"/>
        </w:rPr>
        <w:t>Qualifying senior citizens, qualifying Indigent owners and disabled persons</w:t>
      </w:r>
      <w:r w:rsidRPr="00553347">
        <w:rPr>
          <w:rFonts w:ascii="Arial" w:hAnsi="Arial" w:cs="Arial"/>
          <w:i/>
          <w:sz w:val="18"/>
          <w:szCs w:val="18"/>
          <w:lang w:val="en-ZA"/>
        </w:rPr>
        <w:t>:</w:t>
      </w:r>
      <w:r w:rsidRPr="00553347">
        <w:rPr>
          <w:rFonts w:ascii="Arial" w:hAnsi="Arial" w:cs="Arial"/>
          <w:i/>
          <w:sz w:val="18"/>
          <w:szCs w:val="18"/>
        </w:rPr>
        <w:t xml:space="preserve"> </w:t>
      </w:r>
      <w:r w:rsidRPr="00553347">
        <w:rPr>
          <w:rFonts w:ascii="Arial" w:hAnsi="Arial" w:cs="Arial"/>
          <w:i/>
          <w:sz w:val="18"/>
          <w:szCs w:val="18"/>
          <w:lang w:val="en-ZA"/>
        </w:rPr>
        <w:t>A rebate to an amount equal to the rates payable on the first amount of the valuation of such property to a limit of R400 000 for the 2026/2027 financial year.</w:t>
      </w:r>
    </w:p>
    <w:p w14:paraId="7E68C3FB" w14:textId="77777777" w:rsidR="006B0124" w:rsidRPr="00553347" w:rsidRDefault="006B0124" w:rsidP="0053105C">
      <w:pPr>
        <w:pStyle w:val="ListParagraph"/>
        <w:ind w:left="1440" w:firstLine="545"/>
        <w:rPr>
          <w:rFonts w:ascii="Arial" w:hAnsi="Arial" w:cs="Arial"/>
          <w:i/>
          <w:sz w:val="18"/>
          <w:szCs w:val="18"/>
          <w:lang w:val="en-ZA"/>
        </w:rPr>
      </w:pPr>
    </w:p>
    <w:p w14:paraId="14336404" w14:textId="77777777" w:rsidR="006B0124" w:rsidRPr="00553347" w:rsidRDefault="006B0124" w:rsidP="0053105C">
      <w:pPr>
        <w:ind w:left="1265" w:firstLine="720"/>
        <w:rPr>
          <w:rFonts w:ascii="Arial" w:hAnsi="Arial" w:cs="Arial"/>
          <w:i/>
          <w:sz w:val="18"/>
          <w:szCs w:val="18"/>
          <w:lang w:val="en-ZA"/>
        </w:rPr>
      </w:pPr>
      <w:r w:rsidRPr="00553347">
        <w:rPr>
          <w:rFonts w:ascii="Arial" w:hAnsi="Arial" w:cs="Arial"/>
          <w:b/>
          <w:i/>
          <w:sz w:val="18"/>
          <w:szCs w:val="18"/>
          <w:lang w:val="en-ZA"/>
        </w:rPr>
        <w:t>NB:</w:t>
      </w:r>
      <w:r w:rsidRPr="00553347">
        <w:rPr>
          <w:rFonts w:ascii="Arial" w:hAnsi="Arial" w:cs="Arial"/>
          <w:i/>
          <w:sz w:val="18"/>
          <w:szCs w:val="18"/>
          <w:lang w:val="en-ZA"/>
        </w:rPr>
        <w:t xml:space="preserve"> Please refer to the municipality’s property rates policy in respect of all rebates offered.</w:t>
      </w:r>
    </w:p>
    <w:p w14:paraId="54EFF44D" w14:textId="77777777" w:rsidR="006B0124" w:rsidRPr="00553347" w:rsidRDefault="006B0124" w:rsidP="006B0124">
      <w:pPr>
        <w:ind w:left="1418"/>
        <w:jc w:val="both"/>
        <w:rPr>
          <w:rFonts w:ascii="Arial" w:hAnsi="Arial" w:cs="Arial"/>
          <w:sz w:val="20"/>
          <w:szCs w:val="20"/>
          <w:lang w:val="af-ZA" w:eastAsia="en-ZA"/>
        </w:rPr>
      </w:pPr>
    </w:p>
    <w:p w14:paraId="147C0411"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die </w:t>
      </w:r>
      <w:proofErr w:type="spellStart"/>
      <w:r w:rsidRPr="00553347">
        <w:rPr>
          <w:rFonts w:ascii="Arial" w:hAnsi="Arial" w:cs="Arial"/>
          <w:sz w:val="20"/>
          <w:szCs w:val="20"/>
          <w:lang w:val="af-ZA" w:eastAsia="en-ZA"/>
        </w:rPr>
        <w:t>eiendomsbelastingkoerse</w:t>
      </w:r>
      <w:proofErr w:type="spellEnd"/>
      <w:r w:rsidRPr="00553347">
        <w:rPr>
          <w:rFonts w:ascii="Arial" w:hAnsi="Arial" w:cs="Arial"/>
          <w:sz w:val="20"/>
          <w:szCs w:val="20"/>
          <w:lang w:val="af-ZA" w:eastAsia="en-ZA"/>
        </w:rPr>
        <w:t xml:space="preserve">, tariefstrukture en heffings vir water, vullisverwydering, riool, elektrisiteit en ander diverse heffings soos uiteengesit in </w:t>
      </w:r>
      <w:r w:rsidRPr="00553347">
        <w:rPr>
          <w:rFonts w:ascii="Arial" w:hAnsi="Arial" w:cs="Arial"/>
          <w:b/>
          <w:sz w:val="20"/>
          <w:szCs w:val="20"/>
          <w:lang w:val="af-ZA"/>
        </w:rPr>
        <w:t>(</w:t>
      </w:r>
      <w:proofErr w:type="spellStart"/>
      <w:r w:rsidRPr="00553347">
        <w:rPr>
          <w:rFonts w:ascii="Arial" w:hAnsi="Arial" w:cs="Arial"/>
          <w:b/>
          <w:sz w:val="20"/>
          <w:szCs w:val="20"/>
          <w:lang w:val="af-ZA"/>
        </w:rPr>
        <w:t>Annexure</w:t>
      </w:r>
      <w:proofErr w:type="spellEnd"/>
      <w:r w:rsidRPr="00553347">
        <w:rPr>
          <w:rFonts w:ascii="Arial" w:hAnsi="Arial" w:cs="Arial"/>
          <w:b/>
          <w:sz w:val="20"/>
          <w:szCs w:val="20"/>
          <w:lang w:val="af-ZA"/>
        </w:rPr>
        <w:t xml:space="preserve"> A: </w:t>
      </w:r>
      <w:r w:rsidRPr="00CD4138">
        <w:rPr>
          <w:rFonts w:ascii="Arial" w:hAnsi="Arial" w:cs="Arial"/>
          <w:b/>
          <w:sz w:val="20"/>
          <w:szCs w:val="20"/>
          <w:lang w:val="nl-NL"/>
        </w:rPr>
        <w:t xml:space="preserve">2026/2027 – 2028/2029 Draft </w:t>
      </w:r>
      <w:proofErr w:type="spellStart"/>
      <w:r w:rsidRPr="00553347">
        <w:rPr>
          <w:rFonts w:ascii="Arial" w:hAnsi="Arial" w:cs="Arial"/>
          <w:b/>
          <w:sz w:val="20"/>
          <w:szCs w:val="20"/>
          <w:lang w:val="af-ZA"/>
        </w:rPr>
        <w:t>Budget</w:t>
      </w:r>
      <w:proofErr w:type="spellEnd"/>
      <w:r w:rsidRPr="00553347">
        <w:rPr>
          <w:rFonts w:ascii="Arial" w:hAnsi="Arial" w:cs="Arial"/>
          <w:b/>
          <w:sz w:val="20"/>
          <w:szCs w:val="20"/>
          <w:lang w:val="af-ZA"/>
        </w:rPr>
        <w:t xml:space="preserve"> and </w:t>
      </w:r>
      <w:proofErr w:type="spellStart"/>
      <w:r w:rsidRPr="00553347">
        <w:rPr>
          <w:rFonts w:ascii="Arial" w:hAnsi="Arial" w:cs="Arial"/>
          <w:b/>
          <w:sz w:val="20"/>
          <w:szCs w:val="20"/>
          <w:lang w:val="af-ZA"/>
        </w:rPr>
        <w:t>Tariff</w:t>
      </w:r>
      <w:proofErr w:type="spellEnd"/>
      <w:r w:rsidRPr="00553347">
        <w:rPr>
          <w:rFonts w:ascii="Arial" w:hAnsi="Arial" w:cs="Arial"/>
          <w:b/>
          <w:sz w:val="20"/>
          <w:szCs w:val="20"/>
          <w:lang w:val="af-ZA"/>
        </w:rPr>
        <w:t xml:space="preserve"> </w:t>
      </w:r>
      <w:proofErr w:type="spellStart"/>
      <w:r w:rsidRPr="00553347">
        <w:rPr>
          <w:rFonts w:ascii="Arial" w:hAnsi="Arial" w:cs="Arial"/>
          <w:b/>
          <w:sz w:val="20"/>
          <w:szCs w:val="20"/>
          <w:lang w:val="af-ZA"/>
        </w:rPr>
        <w:t>File</w:t>
      </w:r>
      <w:proofErr w:type="spellEnd"/>
      <w:r w:rsidRPr="00553347">
        <w:rPr>
          <w:rFonts w:ascii="Arial" w:hAnsi="Arial" w:cs="Arial"/>
          <w:b/>
          <w:sz w:val="20"/>
          <w:szCs w:val="20"/>
          <w:lang w:val="af-ZA"/>
        </w:rPr>
        <w:t xml:space="preserve">) </w:t>
      </w:r>
      <w:r w:rsidRPr="00553347">
        <w:rPr>
          <w:rFonts w:ascii="Arial" w:hAnsi="Arial" w:cs="Arial"/>
          <w:sz w:val="20"/>
          <w:szCs w:val="20"/>
          <w:lang w:val="af-ZA" w:eastAsia="en-ZA"/>
        </w:rPr>
        <w:t>goedkeur met die doel om publieke deelname toe te laat;</w:t>
      </w:r>
    </w:p>
    <w:p w14:paraId="74B4CEB3" w14:textId="77777777" w:rsidR="006B0124" w:rsidRPr="00553347" w:rsidRDefault="006B0124" w:rsidP="00553347">
      <w:pPr>
        <w:ind w:left="1985" w:hanging="567"/>
        <w:jc w:val="both"/>
        <w:rPr>
          <w:rFonts w:ascii="Arial" w:hAnsi="Arial" w:cs="Arial"/>
          <w:sz w:val="20"/>
          <w:szCs w:val="20"/>
          <w:lang w:val="af-ZA" w:eastAsia="en-ZA"/>
        </w:rPr>
      </w:pPr>
    </w:p>
    <w:p w14:paraId="576A90A7"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die voorgestelde elektrisiteitstariewe as konsep goedkeur vir die 2026/2027 finansiële jaar, </w:t>
      </w:r>
      <w:r w:rsidRPr="00553347">
        <w:rPr>
          <w:rFonts w:ascii="Arial" w:hAnsi="Arial" w:cs="Arial"/>
          <w:b/>
          <w:sz w:val="20"/>
          <w:szCs w:val="20"/>
          <w:lang w:val="af-ZA" w:eastAsia="en-ZA"/>
        </w:rPr>
        <w:t>met inagneming van die insette ontvang tydens die publieke deelname proses en NERSA se insette en finale goedkeuring wat teen Mei afgehandel sal word</w:t>
      </w:r>
      <w:r w:rsidRPr="00553347">
        <w:rPr>
          <w:rFonts w:ascii="Arial" w:hAnsi="Arial" w:cs="Arial"/>
          <w:sz w:val="20"/>
          <w:szCs w:val="20"/>
          <w:lang w:val="af-ZA" w:eastAsia="en-ZA"/>
        </w:rPr>
        <w:t>;</w:t>
      </w:r>
    </w:p>
    <w:p w14:paraId="2E3C389A" w14:textId="77777777" w:rsidR="006B0124" w:rsidRPr="00553347" w:rsidRDefault="006B0124" w:rsidP="00553347">
      <w:pPr>
        <w:pStyle w:val="ListParagraph"/>
        <w:ind w:left="1985" w:hanging="567"/>
        <w:rPr>
          <w:rFonts w:ascii="Arial" w:hAnsi="Arial" w:cs="Arial"/>
          <w:sz w:val="20"/>
          <w:szCs w:val="20"/>
          <w:lang w:val="af-ZA" w:eastAsia="en-ZA"/>
        </w:rPr>
      </w:pPr>
    </w:p>
    <w:p w14:paraId="57542EEE" w14:textId="77777777" w:rsidR="006B0124" w:rsidRPr="00553347" w:rsidRDefault="006B0124" w:rsidP="002C3D92">
      <w:pPr>
        <w:widowControl/>
        <w:numPr>
          <w:ilvl w:val="0"/>
          <w:numId w:val="17"/>
        </w:numPr>
        <w:ind w:left="1985" w:hanging="567"/>
        <w:jc w:val="both"/>
        <w:rPr>
          <w:rFonts w:ascii="Arial" w:hAnsi="Arial" w:cs="Arial"/>
          <w:sz w:val="20"/>
          <w:szCs w:val="20"/>
          <w:lang w:val="af-ZA"/>
        </w:rPr>
      </w:pPr>
      <w:r w:rsidRPr="00553347">
        <w:rPr>
          <w:rFonts w:ascii="Arial" w:hAnsi="Arial" w:cs="Arial"/>
          <w:sz w:val="20"/>
          <w:szCs w:val="20"/>
          <w:lang w:val="af-ZA" w:eastAsia="en-ZA"/>
        </w:rPr>
        <w:t xml:space="preserve">Dat die jaarlikse </w:t>
      </w:r>
      <w:proofErr w:type="spellStart"/>
      <w:r w:rsidRPr="00553347">
        <w:rPr>
          <w:rFonts w:ascii="Arial" w:hAnsi="Arial" w:cs="Arial"/>
          <w:sz w:val="20"/>
          <w:szCs w:val="20"/>
          <w:lang w:val="af-ZA" w:eastAsia="en-ZA"/>
        </w:rPr>
        <w:t>begrotingstabelle</w:t>
      </w:r>
      <w:proofErr w:type="spellEnd"/>
      <w:r w:rsidRPr="00553347">
        <w:rPr>
          <w:rFonts w:ascii="Arial" w:hAnsi="Arial" w:cs="Arial"/>
          <w:sz w:val="20"/>
          <w:szCs w:val="20"/>
          <w:lang w:val="af-ZA" w:eastAsia="en-ZA"/>
        </w:rPr>
        <w:t xml:space="preserve"> soos vereis deur die Begrotings- en </w:t>
      </w:r>
      <w:proofErr w:type="spellStart"/>
      <w:r w:rsidRPr="00553347">
        <w:rPr>
          <w:rFonts w:ascii="Arial" w:hAnsi="Arial" w:cs="Arial"/>
          <w:sz w:val="20"/>
          <w:szCs w:val="20"/>
          <w:lang w:val="af-ZA" w:eastAsia="en-ZA"/>
        </w:rPr>
        <w:t>Rapporteringsregulasies</w:t>
      </w:r>
      <w:proofErr w:type="spellEnd"/>
      <w:r w:rsidRPr="00553347">
        <w:rPr>
          <w:rFonts w:ascii="Arial" w:hAnsi="Arial" w:cs="Arial"/>
          <w:sz w:val="20"/>
          <w:szCs w:val="20"/>
          <w:lang w:val="af-ZA" w:eastAsia="en-ZA"/>
        </w:rPr>
        <w:t xml:space="preserve"> en</w:t>
      </w:r>
      <w:r w:rsidRPr="00553347">
        <w:rPr>
          <w:rFonts w:ascii="Arial" w:hAnsi="Arial" w:cs="Arial"/>
          <w:sz w:val="20"/>
          <w:szCs w:val="20"/>
          <w:lang w:val="af-ZA"/>
        </w:rPr>
        <w:t xml:space="preserve"> </w:t>
      </w:r>
      <w:r w:rsidRPr="00553347">
        <w:rPr>
          <w:rFonts w:ascii="Arial" w:hAnsi="Arial" w:cs="Arial"/>
          <w:sz w:val="20"/>
          <w:szCs w:val="20"/>
          <w:lang w:val="af-ZA" w:eastAsia="en-ZA"/>
        </w:rPr>
        <w:t xml:space="preserve">uiteengesit is in </w:t>
      </w:r>
      <w:r w:rsidRPr="00553347">
        <w:rPr>
          <w:rFonts w:ascii="Arial" w:hAnsi="Arial" w:cs="Arial"/>
          <w:b/>
          <w:sz w:val="20"/>
          <w:szCs w:val="20"/>
          <w:lang w:val="af-ZA"/>
        </w:rPr>
        <w:t>(</w:t>
      </w:r>
      <w:proofErr w:type="spellStart"/>
      <w:r w:rsidRPr="00CD4138">
        <w:rPr>
          <w:rFonts w:ascii="Arial" w:hAnsi="Arial" w:cs="Arial"/>
          <w:b/>
          <w:sz w:val="20"/>
          <w:szCs w:val="20"/>
          <w:lang w:val="nl-NL"/>
        </w:rPr>
        <w:t>Annexure</w:t>
      </w:r>
      <w:proofErr w:type="spellEnd"/>
      <w:r w:rsidRPr="00CD4138">
        <w:rPr>
          <w:rFonts w:ascii="Arial" w:hAnsi="Arial" w:cs="Arial"/>
          <w:b/>
          <w:sz w:val="20"/>
          <w:szCs w:val="20"/>
          <w:lang w:val="nl-NL"/>
        </w:rPr>
        <w:t xml:space="preserve"> C: Budget Report and A-</w:t>
      </w:r>
      <w:proofErr w:type="spellStart"/>
      <w:r w:rsidRPr="00CD4138">
        <w:rPr>
          <w:rFonts w:ascii="Arial" w:hAnsi="Arial" w:cs="Arial"/>
          <w:b/>
          <w:sz w:val="20"/>
          <w:szCs w:val="20"/>
          <w:lang w:val="nl-NL"/>
        </w:rPr>
        <w:t>Schedules</w:t>
      </w:r>
      <w:proofErr w:type="spellEnd"/>
      <w:r w:rsidRPr="00CD4138">
        <w:rPr>
          <w:rFonts w:ascii="Arial" w:hAnsi="Arial" w:cs="Arial"/>
          <w:b/>
          <w:sz w:val="20"/>
          <w:szCs w:val="20"/>
          <w:lang w:val="nl-NL"/>
        </w:rPr>
        <w:t xml:space="preserve"> 2026/2027 – 2028/2029</w:t>
      </w:r>
      <w:r w:rsidRPr="00553347">
        <w:rPr>
          <w:rFonts w:ascii="Arial" w:hAnsi="Arial" w:cs="Arial"/>
          <w:b/>
          <w:sz w:val="20"/>
          <w:szCs w:val="20"/>
          <w:lang w:val="af-ZA"/>
        </w:rPr>
        <w:t>)</w:t>
      </w:r>
      <w:r w:rsidRPr="00553347">
        <w:rPr>
          <w:rFonts w:ascii="Arial" w:hAnsi="Arial" w:cs="Arial"/>
          <w:sz w:val="20"/>
          <w:szCs w:val="20"/>
          <w:lang w:val="af-ZA" w:eastAsia="en-ZA"/>
        </w:rPr>
        <w:t xml:space="preserve"> goedgekeur word;</w:t>
      </w:r>
    </w:p>
    <w:p w14:paraId="53994923" w14:textId="77777777" w:rsidR="006B0124" w:rsidRPr="00553347" w:rsidRDefault="006B0124" w:rsidP="00553347">
      <w:pPr>
        <w:pStyle w:val="ListParagraph"/>
        <w:ind w:left="1985" w:hanging="567"/>
        <w:rPr>
          <w:rFonts w:ascii="Arial" w:hAnsi="Arial" w:cs="Arial"/>
          <w:sz w:val="20"/>
          <w:szCs w:val="20"/>
          <w:lang w:val="af-ZA" w:eastAsia="en-ZA"/>
        </w:rPr>
      </w:pPr>
    </w:p>
    <w:p w14:paraId="3A97940A"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w:t>
      </w:r>
      <w:r w:rsidRPr="00553347">
        <w:rPr>
          <w:rFonts w:ascii="Arial" w:hAnsi="Arial" w:cs="Arial"/>
          <w:b/>
          <w:sz w:val="20"/>
          <w:szCs w:val="20"/>
          <w:u w:val="single"/>
          <w:lang w:val="af-ZA" w:eastAsia="en-ZA"/>
        </w:rPr>
        <w:t>die wysigings</w:t>
      </w:r>
      <w:r w:rsidRPr="00553347">
        <w:rPr>
          <w:rFonts w:ascii="Arial" w:hAnsi="Arial" w:cs="Arial"/>
          <w:sz w:val="20"/>
          <w:szCs w:val="20"/>
          <w:lang w:val="af-ZA" w:eastAsia="en-ZA"/>
        </w:rPr>
        <w:t xml:space="preserve"> aan die begrotings- en verwante beleide soos vervat in</w:t>
      </w:r>
      <w:r w:rsidRPr="00553347">
        <w:rPr>
          <w:rFonts w:ascii="Arial" w:hAnsi="Arial" w:cs="Arial"/>
          <w:sz w:val="20"/>
          <w:szCs w:val="20"/>
          <w:lang w:val="af-ZA"/>
        </w:rPr>
        <w:t xml:space="preserve"> </w:t>
      </w:r>
      <w:r w:rsidRPr="00553347">
        <w:rPr>
          <w:rFonts w:ascii="Arial" w:hAnsi="Arial" w:cs="Arial"/>
          <w:b/>
          <w:sz w:val="20"/>
          <w:szCs w:val="20"/>
          <w:lang w:val="af-ZA"/>
        </w:rPr>
        <w:t>(</w:t>
      </w:r>
      <w:proofErr w:type="spellStart"/>
      <w:r w:rsidRPr="00553347">
        <w:rPr>
          <w:rFonts w:ascii="Arial" w:hAnsi="Arial" w:cs="Arial"/>
          <w:b/>
          <w:sz w:val="20"/>
          <w:szCs w:val="20"/>
          <w:lang w:val="af-ZA"/>
        </w:rPr>
        <w:t>Annexure</w:t>
      </w:r>
      <w:proofErr w:type="spellEnd"/>
      <w:r w:rsidRPr="00553347">
        <w:rPr>
          <w:rFonts w:ascii="Arial" w:hAnsi="Arial" w:cs="Arial"/>
          <w:b/>
          <w:sz w:val="20"/>
          <w:szCs w:val="20"/>
          <w:lang w:val="af-ZA"/>
        </w:rPr>
        <w:t xml:space="preserve"> D: </w:t>
      </w:r>
      <w:r w:rsidRPr="00CD4138">
        <w:rPr>
          <w:rFonts w:ascii="Arial" w:hAnsi="Arial" w:cs="Arial"/>
          <w:b/>
          <w:sz w:val="20"/>
          <w:szCs w:val="20"/>
          <w:lang w:val="nl-NL"/>
        </w:rPr>
        <w:t xml:space="preserve">Draft </w:t>
      </w:r>
      <w:proofErr w:type="spellStart"/>
      <w:r w:rsidRPr="00CD4138">
        <w:rPr>
          <w:rFonts w:ascii="Arial" w:hAnsi="Arial" w:cs="Arial"/>
          <w:b/>
          <w:sz w:val="20"/>
          <w:szCs w:val="20"/>
          <w:lang w:val="nl-NL"/>
        </w:rPr>
        <w:t>Amendments</w:t>
      </w:r>
      <w:proofErr w:type="spellEnd"/>
      <w:r w:rsidRPr="00CD4138">
        <w:rPr>
          <w:rFonts w:ascii="Arial" w:hAnsi="Arial" w:cs="Arial"/>
          <w:b/>
          <w:sz w:val="20"/>
          <w:szCs w:val="20"/>
          <w:lang w:val="nl-NL"/>
        </w:rPr>
        <w:t xml:space="preserve"> </w:t>
      </w:r>
      <w:proofErr w:type="spellStart"/>
      <w:r w:rsidRPr="00CD4138">
        <w:rPr>
          <w:rFonts w:ascii="Arial" w:hAnsi="Arial" w:cs="Arial"/>
          <w:b/>
          <w:sz w:val="20"/>
          <w:szCs w:val="20"/>
          <w:lang w:val="nl-NL"/>
        </w:rPr>
        <w:t>to</w:t>
      </w:r>
      <w:proofErr w:type="spellEnd"/>
      <w:r w:rsidRPr="00553347">
        <w:rPr>
          <w:rFonts w:ascii="Arial" w:hAnsi="Arial" w:cs="Arial"/>
          <w:b/>
          <w:sz w:val="20"/>
          <w:szCs w:val="20"/>
          <w:lang w:val="af-ZA"/>
        </w:rPr>
        <w:t xml:space="preserve"> </w:t>
      </w:r>
      <w:proofErr w:type="spellStart"/>
      <w:r w:rsidRPr="00553347">
        <w:rPr>
          <w:rFonts w:ascii="Arial" w:hAnsi="Arial" w:cs="Arial"/>
          <w:b/>
          <w:sz w:val="20"/>
          <w:szCs w:val="20"/>
          <w:lang w:val="af-ZA"/>
        </w:rPr>
        <w:t>Budget</w:t>
      </w:r>
      <w:proofErr w:type="spellEnd"/>
      <w:r w:rsidRPr="00553347">
        <w:rPr>
          <w:rFonts w:ascii="Arial" w:hAnsi="Arial" w:cs="Arial"/>
          <w:b/>
          <w:sz w:val="20"/>
          <w:szCs w:val="20"/>
          <w:lang w:val="af-ZA"/>
        </w:rPr>
        <w:t xml:space="preserve"> &amp; </w:t>
      </w:r>
      <w:proofErr w:type="spellStart"/>
      <w:r w:rsidRPr="00553347">
        <w:rPr>
          <w:rFonts w:ascii="Arial" w:hAnsi="Arial" w:cs="Arial"/>
          <w:b/>
          <w:sz w:val="20"/>
          <w:szCs w:val="20"/>
          <w:lang w:val="af-ZA"/>
        </w:rPr>
        <w:t>Related</w:t>
      </w:r>
      <w:proofErr w:type="spellEnd"/>
      <w:r w:rsidRPr="00553347">
        <w:rPr>
          <w:rFonts w:ascii="Arial" w:hAnsi="Arial" w:cs="Arial"/>
          <w:b/>
          <w:sz w:val="20"/>
          <w:szCs w:val="20"/>
          <w:lang w:val="af-ZA"/>
        </w:rPr>
        <w:t xml:space="preserve"> </w:t>
      </w:r>
      <w:proofErr w:type="spellStart"/>
      <w:r w:rsidRPr="00553347">
        <w:rPr>
          <w:rFonts w:ascii="Arial" w:hAnsi="Arial" w:cs="Arial"/>
          <w:b/>
          <w:sz w:val="20"/>
          <w:szCs w:val="20"/>
          <w:lang w:val="af-ZA"/>
        </w:rPr>
        <w:t>Policies</w:t>
      </w:r>
      <w:proofErr w:type="spellEnd"/>
      <w:r w:rsidRPr="00553347">
        <w:rPr>
          <w:rFonts w:ascii="Arial" w:hAnsi="Arial" w:cs="Arial"/>
          <w:b/>
          <w:sz w:val="20"/>
          <w:szCs w:val="20"/>
          <w:lang w:val="af-ZA"/>
        </w:rPr>
        <w:t xml:space="preserve"> </w:t>
      </w:r>
      <w:r w:rsidRPr="00CD4138">
        <w:rPr>
          <w:rFonts w:ascii="Arial" w:hAnsi="Arial" w:cs="Arial"/>
          <w:b/>
          <w:sz w:val="20"/>
          <w:szCs w:val="20"/>
          <w:lang w:val="nl-NL"/>
        </w:rPr>
        <w:t>2026/2027</w:t>
      </w:r>
      <w:r w:rsidRPr="00553347">
        <w:rPr>
          <w:rFonts w:ascii="Arial" w:hAnsi="Arial" w:cs="Arial"/>
          <w:b/>
          <w:sz w:val="20"/>
          <w:szCs w:val="20"/>
          <w:lang w:val="af-ZA"/>
        </w:rPr>
        <w:t>)</w:t>
      </w:r>
      <w:r w:rsidRPr="00553347">
        <w:rPr>
          <w:rFonts w:ascii="Arial" w:hAnsi="Arial" w:cs="Arial"/>
          <w:sz w:val="20"/>
          <w:szCs w:val="20"/>
          <w:lang w:val="af-ZA" w:eastAsia="en-ZA"/>
        </w:rPr>
        <w:t xml:space="preserve">, </w:t>
      </w:r>
      <w:r w:rsidRPr="00553347">
        <w:rPr>
          <w:rFonts w:ascii="Arial" w:hAnsi="Arial" w:cs="Arial"/>
          <w:iCs/>
          <w:sz w:val="20"/>
          <w:szCs w:val="20"/>
          <w:lang w:val="af-ZA"/>
        </w:rPr>
        <w:t xml:space="preserve">goedgekeur word met die doel vir die publiek se menings en kommentaar (nie </w:t>
      </w:r>
      <w:proofErr w:type="spellStart"/>
      <w:r w:rsidRPr="00553347">
        <w:rPr>
          <w:rFonts w:ascii="Arial" w:hAnsi="Arial" w:cs="Arial"/>
          <w:iCs/>
          <w:sz w:val="20"/>
          <w:szCs w:val="20"/>
          <w:lang w:val="af-ZA"/>
        </w:rPr>
        <w:t>Begrotingsbeheerkomitee</w:t>
      </w:r>
      <w:proofErr w:type="spellEnd"/>
      <w:r w:rsidRPr="00553347">
        <w:rPr>
          <w:rFonts w:ascii="Arial" w:hAnsi="Arial" w:cs="Arial"/>
          <w:iCs/>
          <w:sz w:val="20"/>
          <w:szCs w:val="20"/>
          <w:lang w:val="af-ZA"/>
        </w:rPr>
        <w:t xml:space="preserve"> aanbeveling);</w:t>
      </w:r>
    </w:p>
    <w:p w14:paraId="641712AE" w14:textId="77777777" w:rsidR="006B0124" w:rsidRPr="00CD4138" w:rsidRDefault="006B0124" w:rsidP="00553347">
      <w:pPr>
        <w:pStyle w:val="ListParagraph"/>
        <w:ind w:left="1985" w:hanging="567"/>
        <w:rPr>
          <w:rFonts w:ascii="Arial" w:hAnsi="Arial" w:cs="Arial"/>
          <w:iCs/>
          <w:sz w:val="20"/>
          <w:szCs w:val="20"/>
          <w:lang w:val="nl-NL"/>
        </w:rPr>
      </w:pPr>
    </w:p>
    <w:p w14:paraId="64348F40" w14:textId="77777777" w:rsidR="006B0124" w:rsidRPr="00553347" w:rsidRDefault="006B0124" w:rsidP="002C3D92">
      <w:pPr>
        <w:widowControl/>
        <w:numPr>
          <w:ilvl w:val="0"/>
          <w:numId w:val="17"/>
        </w:numPr>
        <w:ind w:left="1985" w:hanging="567"/>
        <w:rPr>
          <w:rFonts w:ascii="Arial" w:hAnsi="Arial" w:cs="Arial"/>
          <w:sz w:val="20"/>
          <w:szCs w:val="20"/>
          <w:lang w:val="af-ZA" w:eastAsia="en-ZA"/>
        </w:rPr>
      </w:pPr>
      <w:r w:rsidRPr="00553347">
        <w:rPr>
          <w:rFonts w:ascii="Arial" w:hAnsi="Arial" w:cs="Arial"/>
          <w:sz w:val="20"/>
          <w:szCs w:val="20"/>
          <w:lang w:val="af-ZA" w:eastAsia="en-ZA"/>
        </w:rPr>
        <w:t xml:space="preserve">Dat die Raad kennis neem dat enige wysigings aan die </w:t>
      </w:r>
      <w:proofErr w:type="spellStart"/>
      <w:r w:rsidRPr="00553347">
        <w:rPr>
          <w:rFonts w:ascii="Arial" w:hAnsi="Arial" w:cs="Arial"/>
          <w:sz w:val="20"/>
          <w:szCs w:val="20"/>
          <w:lang w:val="af-ZA" w:eastAsia="en-ZA"/>
        </w:rPr>
        <w:t>begrotingsverwante</w:t>
      </w:r>
      <w:proofErr w:type="spellEnd"/>
      <w:r w:rsidRPr="00553347">
        <w:rPr>
          <w:rFonts w:ascii="Arial" w:hAnsi="Arial" w:cs="Arial"/>
          <w:sz w:val="20"/>
          <w:szCs w:val="20"/>
          <w:lang w:val="af-ZA" w:eastAsia="en-ZA"/>
        </w:rPr>
        <w:t xml:space="preserve"> beleide ten opsigte van delegasies na afloop van die goedkeuring van die finale begroting sal plaasvind;</w:t>
      </w:r>
    </w:p>
    <w:p w14:paraId="4F68759F" w14:textId="77777777" w:rsidR="006B0124" w:rsidRPr="00553347" w:rsidRDefault="006B0124" w:rsidP="00553347">
      <w:pPr>
        <w:ind w:left="1985" w:hanging="567"/>
        <w:rPr>
          <w:rFonts w:ascii="Arial" w:hAnsi="Arial" w:cs="Arial"/>
          <w:sz w:val="20"/>
          <w:szCs w:val="20"/>
          <w:lang w:val="af-ZA" w:eastAsia="en-ZA"/>
        </w:rPr>
      </w:pPr>
    </w:p>
    <w:p w14:paraId="757539C3" w14:textId="77777777" w:rsidR="006B0124" w:rsidRPr="00553347" w:rsidRDefault="006B0124" w:rsidP="002C3D92">
      <w:pPr>
        <w:widowControl/>
        <w:numPr>
          <w:ilvl w:val="0"/>
          <w:numId w:val="17"/>
        </w:numPr>
        <w:ind w:left="1985" w:hanging="567"/>
        <w:rPr>
          <w:rFonts w:ascii="Arial" w:hAnsi="Arial" w:cs="Arial"/>
          <w:sz w:val="20"/>
          <w:szCs w:val="20"/>
          <w:lang w:val="af-ZA" w:eastAsia="en-ZA"/>
        </w:rPr>
      </w:pPr>
      <w:r w:rsidRPr="00553347">
        <w:rPr>
          <w:rFonts w:ascii="Arial" w:hAnsi="Arial" w:cs="Arial"/>
          <w:sz w:val="20"/>
          <w:szCs w:val="20"/>
          <w:lang w:val="af-ZA" w:eastAsia="en-ZA"/>
        </w:rPr>
        <w:t xml:space="preserve">Dat die </w:t>
      </w:r>
      <w:proofErr w:type="spellStart"/>
      <w:r w:rsidRPr="00553347">
        <w:rPr>
          <w:rFonts w:ascii="Arial" w:hAnsi="Arial" w:cs="Arial"/>
          <w:sz w:val="20"/>
          <w:szCs w:val="20"/>
          <w:lang w:val="af-ZA" w:eastAsia="en-ZA"/>
        </w:rPr>
        <w:t>opleidingsbegroting</w:t>
      </w:r>
      <w:proofErr w:type="spellEnd"/>
      <w:r w:rsidRPr="00553347">
        <w:rPr>
          <w:rFonts w:ascii="Arial" w:hAnsi="Arial" w:cs="Arial"/>
          <w:sz w:val="20"/>
          <w:szCs w:val="20"/>
          <w:lang w:val="af-ZA" w:eastAsia="en-ZA"/>
        </w:rPr>
        <w:t xml:space="preserve"> van R 1 862 747 vir die 2026/2027 finansiële jaar as konsep goedgekeur word;   </w:t>
      </w:r>
    </w:p>
    <w:p w14:paraId="2D35E859" w14:textId="77777777" w:rsidR="006B0124" w:rsidRPr="00553347" w:rsidRDefault="006B0124" w:rsidP="00553347">
      <w:pPr>
        <w:pStyle w:val="ListParagraph"/>
        <w:ind w:left="1985" w:hanging="567"/>
        <w:rPr>
          <w:rFonts w:ascii="Arial" w:hAnsi="Arial" w:cs="Arial"/>
          <w:sz w:val="20"/>
          <w:szCs w:val="20"/>
          <w:lang w:val="af-ZA"/>
        </w:rPr>
      </w:pPr>
    </w:p>
    <w:p w14:paraId="081F7793" w14:textId="77777777" w:rsidR="006B0124" w:rsidRPr="00553347" w:rsidRDefault="006B0124" w:rsidP="002C3D92">
      <w:pPr>
        <w:widowControl/>
        <w:numPr>
          <w:ilvl w:val="0"/>
          <w:numId w:val="17"/>
        </w:numPr>
        <w:ind w:left="1985" w:hanging="567"/>
        <w:rPr>
          <w:rFonts w:ascii="Arial" w:hAnsi="Arial" w:cs="Arial"/>
          <w:sz w:val="20"/>
          <w:szCs w:val="20"/>
          <w:lang w:val="af-ZA" w:eastAsia="en-ZA"/>
        </w:rPr>
      </w:pPr>
      <w:r w:rsidRPr="00553347">
        <w:rPr>
          <w:rFonts w:ascii="Arial" w:hAnsi="Arial" w:cs="Arial"/>
          <w:sz w:val="20"/>
          <w:szCs w:val="20"/>
          <w:lang w:val="af-ZA"/>
        </w:rPr>
        <w:lastRenderedPageBreak/>
        <w:t>Dat die Raad kennis neem van die verhogings van senior bestuur en personeel, wat op nasionale vlak onderhandel en bepaal word:</w:t>
      </w:r>
    </w:p>
    <w:p w14:paraId="3A3B02B1" w14:textId="77777777" w:rsidR="006B0124" w:rsidRPr="00553347" w:rsidRDefault="006B0124" w:rsidP="006B0124">
      <w:pPr>
        <w:jc w:val="both"/>
        <w:rPr>
          <w:rFonts w:ascii="Arial" w:hAnsi="Arial" w:cs="Arial"/>
          <w:sz w:val="20"/>
          <w:szCs w:val="20"/>
          <w:lang w:val="af-ZA"/>
        </w:rPr>
      </w:pPr>
    </w:p>
    <w:p w14:paraId="04E3144D" w14:textId="77777777" w:rsidR="006B0124" w:rsidRPr="00553347" w:rsidRDefault="006B0124" w:rsidP="002C3D92">
      <w:pPr>
        <w:widowControl/>
        <w:numPr>
          <w:ilvl w:val="0"/>
          <w:numId w:val="9"/>
        </w:numPr>
        <w:ind w:left="2410" w:hanging="425"/>
        <w:jc w:val="both"/>
        <w:rPr>
          <w:rFonts w:ascii="Arial" w:hAnsi="Arial" w:cs="Arial"/>
          <w:sz w:val="20"/>
          <w:szCs w:val="20"/>
          <w:lang w:val="af-ZA"/>
        </w:rPr>
      </w:pPr>
      <w:r w:rsidRPr="00553347">
        <w:rPr>
          <w:rFonts w:ascii="Arial" w:hAnsi="Arial" w:cs="Arial"/>
          <w:sz w:val="20"/>
          <w:szCs w:val="20"/>
          <w:lang w:val="af-ZA"/>
        </w:rPr>
        <w:t xml:space="preserve">Ten opsigte van alle personeel, 'n verhoging van </w:t>
      </w:r>
      <w:r w:rsidRPr="00553347">
        <w:rPr>
          <w:rFonts w:ascii="Arial" w:hAnsi="Arial" w:cs="Arial"/>
          <w:b/>
          <w:sz w:val="20"/>
          <w:szCs w:val="20"/>
          <w:lang w:val="af-ZA"/>
        </w:rPr>
        <w:t>4.75%</w:t>
      </w:r>
      <w:r w:rsidRPr="00553347">
        <w:rPr>
          <w:rFonts w:ascii="Arial" w:hAnsi="Arial" w:cs="Arial"/>
          <w:sz w:val="20"/>
          <w:szCs w:val="20"/>
          <w:lang w:val="af-ZA"/>
        </w:rPr>
        <w:t xml:space="preserve"> vir 2026/2027; </w:t>
      </w:r>
      <w:r w:rsidRPr="00553347">
        <w:rPr>
          <w:rFonts w:ascii="Arial" w:hAnsi="Arial" w:cs="Arial"/>
          <w:b/>
          <w:sz w:val="20"/>
          <w:szCs w:val="20"/>
          <w:lang w:val="af-ZA"/>
        </w:rPr>
        <w:t>5.25%</w:t>
      </w:r>
      <w:r w:rsidRPr="00553347">
        <w:rPr>
          <w:rFonts w:ascii="Arial" w:hAnsi="Arial" w:cs="Arial"/>
          <w:sz w:val="20"/>
          <w:szCs w:val="20"/>
          <w:lang w:val="af-ZA"/>
        </w:rPr>
        <w:t xml:space="preserve"> vir die 2027/2028 en </w:t>
      </w:r>
      <w:r w:rsidRPr="00553347">
        <w:rPr>
          <w:rFonts w:ascii="Arial" w:hAnsi="Arial" w:cs="Arial"/>
          <w:b/>
          <w:sz w:val="20"/>
          <w:szCs w:val="20"/>
          <w:lang w:val="af-ZA"/>
        </w:rPr>
        <w:t>5.25%</w:t>
      </w:r>
      <w:r w:rsidRPr="00553347">
        <w:rPr>
          <w:rFonts w:ascii="Arial" w:hAnsi="Arial" w:cs="Arial"/>
          <w:sz w:val="20"/>
          <w:szCs w:val="20"/>
          <w:lang w:val="af-ZA"/>
        </w:rPr>
        <w:t xml:space="preserve"> vir 2028/2029 finansiële jare, uitgesluit die toename in ander voordele wat van toepassing is en die jaarlikse 2,415% </w:t>
      </w:r>
      <w:proofErr w:type="spellStart"/>
      <w:r w:rsidRPr="00553347">
        <w:rPr>
          <w:rFonts w:ascii="Arial" w:hAnsi="Arial" w:cs="Arial"/>
          <w:sz w:val="20"/>
          <w:szCs w:val="20"/>
          <w:lang w:val="af-ZA"/>
        </w:rPr>
        <w:t>kerfverhoging</w:t>
      </w:r>
      <w:proofErr w:type="spellEnd"/>
      <w:r w:rsidRPr="00553347">
        <w:rPr>
          <w:rFonts w:ascii="Arial" w:hAnsi="Arial" w:cs="Arial"/>
          <w:sz w:val="20"/>
          <w:szCs w:val="20"/>
          <w:lang w:val="af-ZA"/>
        </w:rPr>
        <w:t xml:space="preserve"> waar van toepassing;</w:t>
      </w:r>
    </w:p>
    <w:p w14:paraId="168E72D7" w14:textId="77777777" w:rsidR="006B0124" w:rsidRPr="00553347" w:rsidRDefault="006B0124" w:rsidP="0053105C">
      <w:pPr>
        <w:ind w:left="2410" w:hanging="425"/>
        <w:jc w:val="both"/>
        <w:rPr>
          <w:rFonts w:ascii="Arial" w:hAnsi="Arial" w:cs="Arial"/>
          <w:sz w:val="20"/>
          <w:szCs w:val="20"/>
          <w:lang w:val="af-ZA"/>
        </w:rPr>
      </w:pPr>
    </w:p>
    <w:p w14:paraId="71D863AA" w14:textId="77777777" w:rsidR="006B0124" w:rsidRPr="00553347" w:rsidRDefault="006B0124" w:rsidP="002C3D92">
      <w:pPr>
        <w:widowControl/>
        <w:numPr>
          <w:ilvl w:val="0"/>
          <w:numId w:val="9"/>
        </w:numPr>
        <w:ind w:left="2410" w:hanging="425"/>
        <w:jc w:val="both"/>
        <w:rPr>
          <w:rFonts w:ascii="Arial" w:hAnsi="Arial" w:cs="Arial"/>
          <w:sz w:val="20"/>
          <w:szCs w:val="20"/>
          <w:lang w:val="af-ZA"/>
        </w:rPr>
      </w:pPr>
      <w:r w:rsidRPr="00553347">
        <w:rPr>
          <w:rFonts w:ascii="Arial" w:hAnsi="Arial" w:cs="Arial"/>
          <w:sz w:val="20"/>
          <w:szCs w:val="20"/>
          <w:lang w:val="af-ZA"/>
        </w:rPr>
        <w:t>Daar is voldoende begroot vir alle salarisaanpassings;</w:t>
      </w:r>
    </w:p>
    <w:p w14:paraId="15746E7E" w14:textId="77777777" w:rsidR="006B0124" w:rsidRPr="00553347" w:rsidRDefault="006B0124" w:rsidP="0053105C">
      <w:pPr>
        <w:ind w:left="2410" w:hanging="425"/>
        <w:rPr>
          <w:rFonts w:ascii="Arial" w:hAnsi="Arial" w:cs="Arial"/>
          <w:sz w:val="20"/>
          <w:szCs w:val="20"/>
          <w:lang w:val="af-ZA"/>
        </w:rPr>
      </w:pPr>
    </w:p>
    <w:p w14:paraId="2EBF8375" w14:textId="77777777" w:rsidR="006B0124" w:rsidRPr="00553347" w:rsidRDefault="006B0124" w:rsidP="002C3D92">
      <w:pPr>
        <w:widowControl/>
        <w:numPr>
          <w:ilvl w:val="0"/>
          <w:numId w:val="9"/>
        </w:numPr>
        <w:ind w:left="2410" w:hanging="425"/>
        <w:rPr>
          <w:rFonts w:ascii="Arial" w:hAnsi="Arial" w:cs="Arial"/>
          <w:sz w:val="20"/>
          <w:szCs w:val="20"/>
          <w:lang w:val="af-ZA"/>
        </w:rPr>
      </w:pPr>
      <w:r w:rsidRPr="00553347">
        <w:rPr>
          <w:rFonts w:ascii="Arial" w:hAnsi="Arial" w:cs="Arial"/>
          <w:sz w:val="20"/>
          <w:szCs w:val="20"/>
          <w:lang w:val="af-ZA"/>
        </w:rPr>
        <w:t xml:space="preserve">Voorsiening is gemaak vir 'n </w:t>
      </w:r>
      <w:r w:rsidRPr="00553347">
        <w:rPr>
          <w:rFonts w:ascii="Arial" w:hAnsi="Arial" w:cs="Arial"/>
          <w:b/>
          <w:sz w:val="20"/>
          <w:szCs w:val="20"/>
          <w:lang w:val="af-ZA"/>
        </w:rPr>
        <w:t>3%</w:t>
      </w:r>
      <w:r w:rsidRPr="00553347">
        <w:rPr>
          <w:rFonts w:ascii="Arial" w:hAnsi="Arial" w:cs="Arial"/>
          <w:sz w:val="20"/>
          <w:szCs w:val="20"/>
          <w:lang w:val="af-ZA"/>
        </w:rPr>
        <w:t xml:space="preserve"> verhoging vir politieke ampsbekleërs.</w:t>
      </w:r>
    </w:p>
    <w:p w14:paraId="0422F560" w14:textId="77777777" w:rsidR="006B0124" w:rsidRPr="00553347" w:rsidRDefault="006B0124" w:rsidP="006B0124">
      <w:pPr>
        <w:jc w:val="both"/>
        <w:rPr>
          <w:rFonts w:ascii="Arial" w:hAnsi="Arial" w:cs="Arial"/>
          <w:color w:val="FF0000"/>
          <w:sz w:val="20"/>
          <w:szCs w:val="20"/>
          <w:lang w:val="af-ZA" w:eastAsia="en-ZA"/>
        </w:rPr>
      </w:pPr>
    </w:p>
    <w:p w14:paraId="53745EC3" w14:textId="77777777" w:rsidR="006B0124" w:rsidRPr="00553347" w:rsidRDefault="006B0124" w:rsidP="002C3D92">
      <w:pPr>
        <w:widowControl/>
        <w:numPr>
          <w:ilvl w:val="0"/>
          <w:numId w:val="17"/>
        </w:numPr>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kennis neem van die begrote </w:t>
      </w:r>
      <w:proofErr w:type="spellStart"/>
      <w:r w:rsidRPr="00553347">
        <w:rPr>
          <w:rFonts w:ascii="Arial" w:hAnsi="Arial" w:cs="Arial"/>
          <w:sz w:val="20"/>
          <w:szCs w:val="20"/>
          <w:lang w:val="af-ZA" w:eastAsia="en-ZA"/>
        </w:rPr>
        <w:t>bedryfssurplusse</w:t>
      </w:r>
      <w:proofErr w:type="spellEnd"/>
      <w:r w:rsidRPr="00553347">
        <w:rPr>
          <w:rFonts w:ascii="Arial" w:hAnsi="Arial" w:cs="Arial"/>
          <w:sz w:val="20"/>
          <w:szCs w:val="20"/>
          <w:lang w:val="af-ZA" w:eastAsia="en-ZA"/>
        </w:rPr>
        <w:t xml:space="preserve"> en dat die begroting “kontant gefinansier” word as gevolg van die </w:t>
      </w:r>
      <w:proofErr w:type="spellStart"/>
      <w:r w:rsidRPr="00553347">
        <w:rPr>
          <w:rFonts w:ascii="Arial" w:hAnsi="Arial" w:cs="Arial"/>
          <w:sz w:val="20"/>
          <w:szCs w:val="20"/>
          <w:lang w:val="af-ZA" w:eastAsia="en-ZA"/>
        </w:rPr>
        <w:t>kontantreserwes</w:t>
      </w:r>
      <w:proofErr w:type="spellEnd"/>
      <w:r w:rsidRPr="00553347">
        <w:rPr>
          <w:rFonts w:ascii="Arial" w:hAnsi="Arial" w:cs="Arial"/>
          <w:sz w:val="20"/>
          <w:szCs w:val="20"/>
          <w:lang w:val="af-ZA" w:eastAsia="en-ZA"/>
        </w:rPr>
        <w:t xml:space="preserve"> in tabel A8, die totale groei in uitgawes van </w:t>
      </w:r>
      <w:r w:rsidRPr="00553347">
        <w:rPr>
          <w:rFonts w:ascii="Arial" w:hAnsi="Arial" w:cs="Arial"/>
          <w:b/>
          <w:sz w:val="20"/>
          <w:szCs w:val="20"/>
          <w:lang w:val="af-ZA" w:eastAsia="en-ZA"/>
        </w:rPr>
        <w:t>10.8%</w:t>
      </w:r>
      <w:r w:rsidRPr="00553347">
        <w:rPr>
          <w:rFonts w:ascii="Arial" w:hAnsi="Arial" w:cs="Arial"/>
          <w:sz w:val="20"/>
          <w:szCs w:val="20"/>
          <w:lang w:val="af-ZA" w:eastAsia="en-ZA"/>
        </w:rPr>
        <w:t xml:space="preserve"> vanaf die huidige na die nuwe finansiële jaar en die inkomstebronne met 'n groei in inkomste van </w:t>
      </w:r>
      <w:r w:rsidRPr="00553347">
        <w:rPr>
          <w:rFonts w:ascii="Arial" w:hAnsi="Arial" w:cs="Arial"/>
          <w:b/>
          <w:sz w:val="20"/>
          <w:szCs w:val="20"/>
          <w:lang w:val="af-ZA" w:eastAsia="en-ZA"/>
        </w:rPr>
        <w:t>8.5%</w:t>
      </w:r>
      <w:r w:rsidRPr="00553347">
        <w:rPr>
          <w:rFonts w:ascii="Arial" w:hAnsi="Arial" w:cs="Arial"/>
          <w:sz w:val="20"/>
          <w:szCs w:val="20"/>
          <w:lang w:val="af-ZA" w:eastAsia="en-ZA"/>
        </w:rPr>
        <w:t xml:space="preserve"> (</w:t>
      </w:r>
      <w:r w:rsidRPr="00553347">
        <w:rPr>
          <w:rFonts w:ascii="Arial" w:hAnsi="Arial" w:cs="Arial"/>
          <w:b/>
          <w:sz w:val="20"/>
          <w:szCs w:val="20"/>
          <w:lang w:val="af-ZA" w:eastAsia="en-ZA"/>
        </w:rPr>
        <w:t>kapitale toekennings uitgesluit</w:t>
      </w:r>
      <w:r w:rsidRPr="00553347">
        <w:rPr>
          <w:rFonts w:ascii="Arial" w:hAnsi="Arial" w:cs="Arial"/>
          <w:sz w:val="20"/>
          <w:szCs w:val="20"/>
          <w:lang w:val="af-ZA" w:eastAsia="en-ZA"/>
        </w:rPr>
        <w:t xml:space="preserve">) vir die MTREF periode, sowel as die kontantvloei-staat soos per </w:t>
      </w:r>
      <w:r w:rsidRPr="00CD4138">
        <w:rPr>
          <w:rFonts w:ascii="Arial" w:hAnsi="Arial" w:cs="Arial"/>
          <w:b/>
          <w:sz w:val="20"/>
          <w:szCs w:val="20"/>
          <w:lang w:val="nl-NL" w:eastAsia="en-ZA"/>
        </w:rPr>
        <w:t>(A-</w:t>
      </w:r>
      <w:proofErr w:type="spellStart"/>
      <w:r w:rsidRPr="00CD4138">
        <w:rPr>
          <w:rFonts w:ascii="Arial" w:hAnsi="Arial" w:cs="Arial"/>
          <w:b/>
          <w:sz w:val="20"/>
          <w:szCs w:val="20"/>
          <w:lang w:val="nl-NL" w:eastAsia="en-ZA"/>
        </w:rPr>
        <w:t>schedule</w:t>
      </w:r>
      <w:proofErr w:type="spellEnd"/>
      <w:r w:rsidRPr="00CD4138">
        <w:rPr>
          <w:rFonts w:ascii="Arial" w:hAnsi="Arial" w:cs="Arial"/>
          <w:b/>
          <w:sz w:val="20"/>
          <w:szCs w:val="20"/>
          <w:lang w:val="nl-NL" w:eastAsia="en-ZA"/>
        </w:rPr>
        <w:t>: A7)</w:t>
      </w:r>
      <w:r w:rsidRPr="00CD4138">
        <w:rPr>
          <w:rFonts w:ascii="Arial" w:hAnsi="Arial" w:cs="Arial"/>
          <w:sz w:val="20"/>
          <w:szCs w:val="20"/>
          <w:lang w:val="nl-NL" w:eastAsia="en-ZA"/>
        </w:rPr>
        <w:t xml:space="preserve"> </w:t>
      </w:r>
      <w:r w:rsidRPr="00553347">
        <w:rPr>
          <w:rFonts w:ascii="Arial" w:hAnsi="Arial" w:cs="Arial"/>
          <w:sz w:val="20"/>
          <w:szCs w:val="20"/>
          <w:lang w:val="af-ZA" w:eastAsia="en-ZA"/>
        </w:rPr>
        <w:t>vir die volgende drie finansiële jare;</w:t>
      </w:r>
    </w:p>
    <w:p w14:paraId="32643F93" w14:textId="77777777" w:rsidR="006B0124" w:rsidRPr="00553347" w:rsidRDefault="006B0124" w:rsidP="006B0124">
      <w:pPr>
        <w:tabs>
          <w:tab w:val="left" w:pos="3627"/>
        </w:tabs>
        <w:jc w:val="both"/>
        <w:rPr>
          <w:rFonts w:ascii="Arial" w:hAnsi="Arial" w:cs="Arial"/>
          <w:sz w:val="20"/>
          <w:szCs w:val="20"/>
          <w:lang w:val="af-ZA" w:eastAsia="en-ZA"/>
        </w:rPr>
      </w:pPr>
      <w:r w:rsidRPr="00553347">
        <w:rPr>
          <w:rFonts w:ascii="Arial" w:hAnsi="Arial" w:cs="Arial"/>
          <w:sz w:val="20"/>
          <w:szCs w:val="20"/>
          <w:lang w:val="af-ZA" w:eastAsia="en-ZA"/>
        </w:rPr>
        <w:tab/>
      </w:r>
    </w:p>
    <w:p w14:paraId="4AE7B0FC" w14:textId="77777777" w:rsidR="006B0124" w:rsidRPr="00553347" w:rsidRDefault="006B0124" w:rsidP="0053105C">
      <w:pPr>
        <w:widowControl/>
        <w:numPr>
          <w:ilvl w:val="0"/>
          <w:numId w:val="8"/>
        </w:numPr>
        <w:ind w:left="2410" w:hanging="425"/>
        <w:jc w:val="both"/>
        <w:rPr>
          <w:rFonts w:ascii="Arial" w:hAnsi="Arial" w:cs="Arial"/>
          <w:sz w:val="20"/>
          <w:szCs w:val="20"/>
          <w:lang w:val="af-ZA" w:eastAsia="en-ZA"/>
        </w:rPr>
      </w:pPr>
      <w:r w:rsidRPr="00553347">
        <w:rPr>
          <w:rFonts w:ascii="Arial" w:hAnsi="Arial" w:cs="Arial"/>
          <w:sz w:val="20"/>
          <w:szCs w:val="20"/>
          <w:lang w:val="af-ZA" w:eastAsia="en-ZA"/>
        </w:rPr>
        <w:t xml:space="preserve">die risikofaktor vir </w:t>
      </w:r>
      <w:proofErr w:type="spellStart"/>
      <w:r w:rsidRPr="00553347">
        <w:rPr>
          <w:rFonts w:ascii="Arial" w:hAnsi="Arial" w:cs="Arial"/>
          <w:sz w:val="20"/>
          <w:szCs w:val="20"/>
          <w:lang w:val="af-ZA" w:eastAsia="en-ZA"/>
        </w:rPr>
        <w:t>kontantdekking</w:t>
      </w:r>
      <w:proofErr w:type="spellEnd"/>
      <w:r w:rsidRPr="00553347">
        <w:rPr>
          <w:rFonts w:ascii="Arial" w:hAnsi="Arial" w:cs="Arial"/>
          <w:sz w:val="20"/>
          <w:szCs w:val="20"/>
          <w:lang w:val="af-ZA" w:eastAsia="en-ZA"/>
        </w:rPr>
        <w:t xml:space="preserve"> vir bedryfsuitgawes is </w:t>
      </w:r>
      <w:r w:rsidRPr="00553347">
        <w:rPr>
          <w:rFonts w:ascii="Arial" w:hAnsi="Arial" w:cs="Arial"/>
          <w:b/>
          <w:bCs/>
          <w:sz w:val="20"/>
          <w:szCs w:val="20"/>
          <w:lang w:val="af-ZA" w:eastAsia="en-ZA"/>
        </w:rPr>
        <w:t xml:space="preserve">9.3 maande </w:t>
      </w:r>
      <w:r w:rsidRPr="00553347">
        <w:rPr>
          <w:rFonts w:ascii="Arial" w:hAnsi="Arial" w:cs="Arial"/>
          <w:sz w:val="20"/>
          <w:szCs w:val="20"/>
          <w:lang w:val="af-ZA" w:eastAsia="en-ZA"/>
        </w:rPr>
        <w:t xml:space="preserve">vir 2026/27, </w:t>
      </w:r>
      <w:r w:rsidRPr="00553347">
        <w:rPr>
          <w:rFonts w:ascii="Arial" w:hAnsi="Arial" w:cs="Arial"/>
          <w:b/>
          <w:sz w:val="20"/>
          <w:szCs w:val="20"/>
          <w:lang w:val="af-ZA" w:eastAsia="en-ZA"/>
        </w:rPr>
        <w:t>9.5 maande</w:t>
      </w:r>
      <w:r w:rsidRPr="00553347">
        <w:rPr>
          <w:rFonts w:ascii="Arial" w:hAnsi="Arial" w:cs="Arial"/>
          <w:sz w:val="20"/>
          <w:szCs w:val="20"/>
          <w:lang w:val="af-ZA" w:eastAsia="en-ZA"/>
        </w:rPr>
        <w:t xml:space="preserve"> vir 2027/28 en </w:t>
      </w:r>
      <w:r w:rsidRPr="00553347">
        <w:rPr>
          <w:rFonts w:ascii="Arial" w:hAnsi="Arial" w:cs="Arial"/>
          <w:b/>
          <w:sz w:val="20"/>
          <w:szCs w:val="20"/>
          <w:lang w:val="af-ZA" w:eastAsia="en-ZA"/>
        </w:rPr>
        <w:t>9.7 maande</w:t>
      </w:r>
      <w:r w:rsidRPr="00553347">
        <w:rPr>
          <w:rFonts w:ascii="Arial" w:hAnsi="Arial" w:cs="Arial"/>
          <w:sz w:val="20"/>
          <w:szCs w:val="20"/>
          <w:lang w:val="af-ZA" w:eastAsia="en-ZA"/>
        </w:rPr>
        <w:t xml:space="preserve"> vir 2028/29;</w:t>
      </w:r>
    </w:p>
    <w:p w14:paraId="56C8417B" w14:textId="77777777" w:rsidR="006B0124" w:rsidRPr="00553347" w:rsidRDefault="006B0124" w:rsidP="0053105C">
      <w:pPr>
        <w:ind w:left="2410" w:hanging="425"/>
        <w:jc w:val="both"/>
        <w:rPr>
          <w:rFonts w:ascii="Arial" w:hAnsi="Arial" w:cs="Arial"/>
          <w:color w:val="FF0000"/>
          <w:sz w:val="20"/>
          <w:szCs w:val="20"/>
          <w:lang w:val="af-ZA" w:eastAsia="en-ZA"/>
        </w:rPr>
      </w:pPr>
    </w:p>
    <w:p w14:paraId="5B84FF72" w14:textId="77777777" w:rsidR="006B0124" w:rsidRPr="00553347" w:rsidRDefault="006B0124" w:rsidP="0053105C">
      <w:pPr>
        <w:widowControl/>
        <w:numPr>
          <w:ilvl w:val="0"/>
          <w:numId w:val="8"/>
        </w:numPr>
        <w:ind w:left="2410" w:hanging="425"/>
        <w:jc w:val="both"/>
        <w:rPr>
          <w:rFonts w:ascii="Arial" w:hAnsi="Arial" w:cs="Arial"/>
          <w:sz w:val="20"/>
          <w:szCs w:val="20"/>
          <w:lang w:val="af-ZA" w:eastAsia="en-ZA"/>
        </w:rPr>
      </w:pPr>
      <w:r w:rsidRPr="00553347">
        <w:rPr>
          <w:rFonts w:ascii="Arial" w:hAnsi="Arial" w:cs="Arial"/>
          <w:spacing w:val="-2"/>
          <w:sz w:val="20"/>
          <w:szCs w:val="20"/>
          <w:lang w:val="af-ZA"/>
        </w:rPr>
        <w:t xml:space="preserve">oor die volgende drie finansiële jare is die beplanning van so ‘n aard dat die verwagte netto </w:t>
      </w:r>
      <w:proofErr w:type="spellStart"/>
      <w:r w:rsidRPr="00553347">
        <w:rPr>
          <w:rFonts w:ascii="Arial" w:hAnsi="Arial" w:cs="Arial"/>
          <w:spacing w:val="-2"/>
          <w:sz w:val="20"/>
          <w:szCs w:val="20"/>
          <w:lang w:val="af-ZA"/>
        </w:rPr>
        <w:t>bedryfsurplusse</w:t>
      </w:r>
      <w:proofErr w:type="spellEnd"/>
      <w:r w:rsidRPr="00553347">
        <w:rPr>
          <w:rFonts w:ascii="Arial" w:hAnsi="Arial" w:cs="Arial"/>
          <w:spacing w:val="-2"/>
          <w:sz w:val="20"/>
          <w:szCs w:val="20"/>
          <w:lang w:val="af-ZA"/>
        </w:rPr>
        <w:t xml:space="preserve"> </w:t>
      </w:r>
      <w:r w:rsidRPr="00553347">
        <w:rPr>
          <w:rFonts w:ascii="Arial" w:hAnsi="Arial" w:cs="Arial"/>
          <w:b/>
          <w:spacing w:val="-2"/>
          <w:sz w:val="20"/>
          <w:szCs w:val="20"/>
          <w:lang w:val="af-ZA"/>
        </w:rPr>
        <w:t>(kapitale toekennings inkomste uitgesluit)</w:t>
      </w:r>
      <w:r w:rsidRPr="00553347">
        <w:rPr>
          <w:rFonts w:ascii="Arial" w:hAnsi="Arial" w:cs="Arial"/>
          <w:spacing w:val="-2"/>
          <w:sz w:val="20"/>
          <w:szCs w:val="20"/>
          <w:lang w:val="af-ZA"/>
        </w:rPr>
        <w:t xml:space="preserve"> vir 2026/27, ‘n bedrag van </w:t>
      </w:r>
      <w:r w:rsidRPr="00553347">
        <w:rPr>
          <w:rFonts w:ascii="Arial" w:hAnsi="Arial" w:cs="Arial"/>
          <w:b/>
          <w:spacing w:val="-2"/>
          <w:sz w:val="20"/>
          <w:szCs w:val="20"/>
          <w:lang w:val="af-ZA"/>
        </w:rPr>
        <w:t>R 39 050 527</w:t>
      </w:r>
      <w:r w:rsidRPr="00553347">
        <w:rPr>
          <w:rFonts w:ascii="Arial" w:hAnsi="Arial" w:cs="Arial"/>
          <w:spacing w:val="-2"/>
          <w:sz w:val="20"/>
          <w:szCs w:val="20"/>
          <w:lang w:val="af-ZA"/>
        </w:rPr>
        <w:t xml:space="preserve"> (Die INEP tekort vir die De Hoop substasie, alleen, sal die surplus verlaag na omtrent R13 miljoen), vir 2027/28 ‘n bedrag van </w:t>
      </w:r>
      <w:r w:rsidRPr="00553347">
        <w:rPr>
          <w:rFonts w:ascii="Arial" w:hAnsi="Arial" w:cs="Arial"/>
          <w:b/>
          <w:spacing w:val="-2"/>
          <w:sz w:val="20"/>
          <w:szCs w:val="20"/>
          <w:lang w:val="af-ZA"/>
        </w:rPr>
        <w:t>R 112 238 063</w:t>
      </w:r>
      <w:r w:rsidRPr="00553347">
        <w:rPr>
          <w:rFonts w:ascii="Arial" w:hAnsi="Arial" w:cs="Arial"/>
          <w:spacing w:val="-2"/>
          <w:sz w:val="20"/>
          <w:szCs w:val="20"/>
          <w:lang w:val="af-ZA"/>
        </w:rPr>
        <w:t xml:space="preserve"> en vir 2028/29 ‘n bedrag van </w:t>
      </w:r>
      <w:r w:rsidRPr="00553347">
        <w:rPr>
          <w:rFonts w:ascii="Arial" w:hAnsi="Arial" w:cs="Arial"/>
          <w:b/>
          <w:spacing w:val="-2"/>
          <w:sz w:val="20"/>
          <w:szCs w:val="20"/>
          <w:lang w:val="af-ZA"/>
        </w:rPr>
        <w:t>R 110 379 474</w:t>
      </w:r>
      <w:r w:rsidRPr="00553347">
        <w:rPr>
          <w:rFonts w:ascii="Arial" w:hAnsi="Arial" w:cs="Arial"/>
          <w:spacing w:val="-2"/>
          <w:sz w:val="20"/>
          <w:szCs w:val="20"/>
          <w:lang w:val="af-ZA"/>
        </w:rPr>
        <w:t xml:space="preserve"> beloop;</w:t>
      </w:r>
    </w:p>
    <w:p w14:paraId="1848AA9C" w14:textId="77777777" w:rsidR="006B0124" w:rsidRPr="00553347" w:rsidRDefault="006B0124" w:rsidP="006B0124">
      <w:pPr>
        <w:tabs>
          <w:tab w:val="left" w:pos="1843"/>
        </w:tabs>
        <w:ind w:left="1843"/>
        <w:jc w:val="both"/>
        <w:rPr>
          <w:rFonts w:ascii="Arial" w:hAnsi="Arial" w:cs="Arial"/>
          <w:color w:val="FF0000"/>
          <w:sz w:val="20"/>
          <w:szCs w:val="20"/>
          <w:lang w:val="af-ZA" w:eastAsia="en-ZA"/>
        </w:rPr>
      </w:pPr>
    </w:p>
    <w:p w14:paraId="36C5CF41" w14:textId="77777777" w:rsidR="006B0124" w:rsidRPr="00553347" w:rsidRDefault="006B0124" w:rsidP="002C3D92">
      <w:pPr>
        <w:pStyle w:val="ListParagraph"/>
        <w:widowControl/>
        <w:numPr>
          <w:ilvl w:val="0"/>
          <w:numId w:val="17"/>
        </w:numPr>
        <w:autoSpaceDE/>
        <w:autoSpaceDN/>
        <w:adjustRightInd/>
        <w:ind w:left="1985" w:hanging="567"/>
        <w:rPr>
          <w:rFonts w:ascii="Arial" w:hAnsi="Arial" w:cs="Arial"/>
          <w:sz w:val="20"/>
          <w:szCs w:val="20"/>
          <w:lang w:val="af-ZA" w:eastAsia="en-ZA"/>
        </w:rPr>
      </w:pPr>
      <w:r w:rsidRPr="00553347">
        <w:rPr>
          <w:rFonts w:ascii="Arial" w:hAnsi="Arial" w:cs="Arial"/>
          <w:sz w:val="20"/>
          <w:szCs w:val="20"/>
          <w:lang w:val="af-ZA" w:eastAsia="en-ZA"/>
        </w:rPr>
        <w:t xml:space="preserve">Dat die Raad kennis neem dat die omvattende </w:t>
      </w:r>
      <w:proofErr w:type="spellStart"/>
      <w:r w:rsidRPr="00553347">
        <w:rPr>
          <w:rFonts w:ascii="Arial" w:hAnsi="Arial" w:cs="Arial"/>
          <w:sz w:val="20"/>
          <w:szCs w:val="20"/>
          <w:lang w:val="af-ZA" w:eastAsia="en-ZA"/>
        </w:rPr>
        <w:t>inkomstemodelleringsoefening</w:t>
      </w:r>
      <w:proofErr w:type="spellEnd"/>
      <w:r w:rsidRPr="00553347">
        <w:rPr>
          <w:rFonts w:ascii="Arial" w:hAnsi="Arial" w:cs="Arial"/>
          <w:sz w:val="20"/>
          <w:szCs w:val="20"/>
          <w:lang w:val="af-ZA" w:eastAsia="en-ZA"/>
        </w:rPr>
        <w:t xml:space="preserve"> ‘n proporsie insluit vir groei, gegewe die tendens van verhoogde huishoudelike verbruik en groei in dienste aansluitings;</w:t>
      </w:r>
    </w:p>
    <w:p w14:paraId="5DACCD5F" w14:textId="77777777" w:rsidR="006B0124" w:rsidRPr="00553347" w:rsidRDefault="006B0124" w:rsidP="0053105C">
      <w:pPr>
        <w:pStyle w:val="ListParagraph"/>
        <w:ind w:left="1985" w:hanging="567"/>
        <w:rPr>
          <w:rFonts w:ascii="Arial" w:hAnsi="Arial" w:cs="Arial"/>
          <w:sz w:val="20"/>
          <w:szCs w:val="20"/>
          <w:lang w:val="af-ZA" w:eastAsia="en-ZA"/>
        </w:rPr>
      </w:pPr>
    </w:p>
    <w:p w14:paraId="494FB0C5"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rPr>
        <w:t xml:space="preserve">Dat die Hoof Finansiële Beampte voldoen aan die vereistes van die </w:t>
      </w:r>
      <w:proofErr w:type="spellStart"/>
      <w:r w:rsidRPr="00553347">
        <w:rPr>
          <w:rFonts w:ascii="Arial" w:hAnsi="Arial" w:cs="Arial"/>
          <w:sz w:val="20"/>
          <w:szCs w:val="20"/>
          <w:lang w:val="af-ZA"/>
        </w:rPr>
        <w:t>Begrotingsformate</w:t>
      </w:r>
      <w:proofErr w:type="spellEnd"/>
      <w:r w:rsidRPr="00553347">
        <w:rPr>
          <w:rFonts w:ascii="Arial" w:hAnsi="Arial" w:cs="Arial"/>
          <w:sz w:val="20"/>
          <w:szCs w:val="20"/>
          <w:lang w:val="af-ZA"/>
        </w:rPr>
        <w:t xml:space="preserve"> in die konteks van die verslagdoeningsvereistes aan Provinsiale en Nasionale Tesourie;</w:t>
      </w:r>
    </w:p>
    <w:p w14:paraId="113D47B1" w14:textId="77777777" w:rsidR="006B0124" w:rsidRPr="00553347" w:rsidRDefault="006B0124" w:rsidP="0053105C">
      <w:pPr>
        <w:pStyle w:val="ListParagraph"/>
        <w:ind w:left="1985" w:hanging="567"/>
        <w:rPr>
          <w:rFonts w:ascii="Arial" w:hAnsi="Arial" w:cs="Arial"/>
          <w:sz w:val="20"/>
          <w:szCs w:val="20"/>
          <w:lang w:val="af-ZA" w:eastAsia="en-ZA"/>
        </w:rPr>
      </w:pPr>
    </w:p>
    <w:p w14:paraId="76F407C5"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Dat die Raad kennis neem van die inhoudelike van die Provinsiale- en Nasionale Tesourie  se Begroting-Omsendbriewe soos aangeheg in “</w:t>
      </w:r>
      <w:proofErr w:type="spellStart"/>
      <w:r w:rsidRPr="00553347">
        <w:rPr>
          <w:rFonts w:ascii="Arial" w:hAnsi="Arial" w:cs="Arial"/>
          <w:b/>
          <w:sz w:val="20"/>
          <w:szCs w:val="20"/>
          <w:lang w:val="af-ZA" w:eastAsia="en-ZA"/>
        </w:rPr>
        <w:t>Annexure</w:t>
      </w:r>
      <w:proofErr w:type="spellEnd"/>
      <w:r w:rsidRPr="00553347">
        <w:rPr>
          <w:rFonts w:ascii="Arial" w:hAnsi="Arial" w:cs="Arial"/>
          <w:b/>
          <w:sz w:val="20"/>
          <w:szCs w:val="20"/>
          <w:lang w:val="af-ZA" w:eastAsia="en-ZA"/>
        </w:rPr>
        <w:t xml:space="preserve"> E: </w:t>
      </w:r>
      <w:proofErr w:type="spellStart"/>
      <w:r w:rsidRPr="00553347">
        <w:rPr>
          <w:rFonts w:ascii="Arial" w:hAnsi="Arial" w:cs="Arial"/>
          <w:b/>
          <w:sz w:val="20"/>
          <w:szCs w:val="20"/>
          <w:lang w:val="af-ZA" w:eastAsia="en-ZA"/>
        </w:rPr>
        <w:t>Budget</w:t>
      </w:r>
      <w:proofErr w:type="spellEnd"/>
      <w:r w:rsidRPr="00553347">
        <w:rPr>
          <w:rFonts w:ascii="Arial" w:hAnsi="Arial" w:cs="Arial"/>
          <w:b/>
          <w:sz w:val="20"/>
          <w:szCs w:val="20"/>
          <w:lang w:val="af-ZA" w:eastAsia="en-ZA"/>
        </w:rPr>
        <w:t xml:space="preserve"> </w:t>
      </w:r>
      <w:proofErr w:type="spellStart"/>
      <w:r w:rsidRPr="00553347">
        <w:rPr>
          <w:rFonts w:ascii="Arial" w:hAnsi="Arial" w:cs="Arial"/>
          <w:b/>
          <w:sz w:val="20"/>
          <w:szCs w:val="20"/>
          <w:lang w:val="af-ZA" w:eastAsia="en-ZA"/>
        </w:rPr>
        <w:t>Circulars</w:t>
      </w:r>
      <w:proofErr w:type="spellEnd"/>
      <w:r w:rsidRPr="00553347">
        <w:rPr>
          <w:rFonts w:ascii="Arial" w:hAnsi="Arial" w:cs="Arial"/>
          <w:b/>
          <w:sz w:val="20"/>
          <w:szCs w:val="20"/>
          <w:lang w:val="af-ZA" w:eastAsia="en-ZA"/>
        </w:rPr>
        <w:t>”</w:t>
      </w:r>
      <w:r w:rsidRPr="00553347">
        <w:rPr>
          <w:rFonts w:ascii="Arial" w:hAnsi="Arial" w:cs="Arial"/>
          <w:sz w:val="20"/>
          <w:szCs w:val="20"/>
          <w:lang w:val="af-ZA" w:eastAsia="en-ZA"/>
        </w:rPr>
        <w:t>;</w:t>
      </w:r>
    </w:p>
    <w:p w14:paraId="0ADB12CC" w14:textId="77777777" w:rsidR="006B0124" w:rsidRPr="00553347" w:rsidRDefault="006B0124" w:rsidP="0053105C">
      <w:pPr>
        <w:pStyle w:val="ListParagraph"/>
        <w:ind w:left="1985" w:hanging="567"/>
        <w:jc w:val="both"/>
        <w:rPr>
          <w:rFonts w:ascii="Arial" w:hAnsi="Arial" w:cs="Arial"/>
          <w:sz w:val="20"/>
          <w:szCs w:val="20"/>
          <w:lang w:val="af-ZA" w:eastAsia="en-ZA"/>
        </w:rPr>
      </w:pPr>
    </w:p>
    <w:p w14:paraId="116CC3E6" w14:textId="77777777" w:rsidR="006B0124" w:rsidRPr="00553347" w:rsidRDefault="006B0124" w:rsidP="002C3D92">
      <w:pPr>
        <w:pStyle w:val="ListParagraph"/>
        <w:widowControl/>
        <w:numPr>
          <w:ilvl w:val="0"/>
          <w:numId w:val="17"/>
        </w:numPr>
        <w:autoSpaceDE/>
        <w:autoSpaceDN/>
        <w:adjustRightInd/>
        <w:ind w:left="1985" w:hanging="567"/>
        <w:jc w:val="both"/>
        <w:rPr>
          <w:rFonts w:ascii="Arial" w:hAnsi="Arial" w:cs="Arial"/>
          <w:sz w:val="20"/>
          <w:szCs w:val="20"/>
          <w:lang w:val="af-ZA" w:eastAsia="en-ZA"/>
        </w:rPr>
      </w:pPr>
      <w:r w:rsidRPr="00553347">
        <w:rPr>
          <w:rFonts w:ascii="Arial" w:hAnsi="Arial" w:cs="Arial"/>
          <w:sz w:val="20"/>
          <w:szCs w:val="20"/>
          <w:lang w:val="af-ZA" w:eastAsia="en-ZA"/>
        </w:rPr>
        <w:t xml:space="preserve">Dat die Raad kennis neem dat die begroting opgestel is in die nuwe </w:t>
      </w:r>
      <w:proofErr w:type="spellStart"/>
      <w:r w:rsidRPr="00553347">
        <w:rPr>
          <w:rFonts w:ascii="Arial" w:hAnsi="Arial" w:cs="Arial"/>
          <w:sz w:val="20"/>
          <w:szCs w:val="20"/>
          <w:lang w:val="af-ZA" w:eastAsia="en-ZA"/>
        </w:rPr>
        <w:t>mSCOA</w:t>
      </w:r>
      <w:proofErr w:type="spellEnd"/>
      <w:r w:rsidRPr="00553347">
        <w:rPr>
          <w:rFonts w:ascii="Arial" w:hAnsi="Arial" w:cs="Arial"/>
          <w:sz w:val="20"/>
          <w:szCs w:val="20"/>
          <w:lang w:val="af-ZA" w:eastAsia="en-ZA"/>
        </w:rPr>
        <w:t xml:space="preserve"> Weergawe 7.1 soos vereis deur Nasionale Tesourie</w:t>
      </w:r>
      <w:r w:rsidRPr="00553347">
        <w:rPr>
          <w:rFonts w:ascii="Arial" w:hAnsi="Arial" w:cs="Arial"/>
          <w:iCs/>
          <w:sz w:val="20"/>
          <w:szCs w:val="20"/>
          <w:lang w:val="af-ZA"/>
        </w:rPr>
        <w:t xml:space="preserve"> </w:t>
      </w:r>
      <w:r w:rsidRPr="00553347">
        <w:rPr>
          <w:rFonts w:ascii="Arial" w:hAnsi="Arial" w:cs="Arial"/>
          <w:sz w:val="20"/>
          <w:szCs w:val="20"/>
          <w:lang w:val="af-ZA" w:eastAsia="en-ZA"/>
        </w:rPr>
        <w:t xml:space="preserve">maar dat die </w:t>
      </w:r>
      <w:proofErr w:type="spellStart"/>
      <w:r w:rsidRPr="00553347">
        <w:rPr>
          <w:rFonts w:ascii="Arial" w:hAnsi="Arial" w:cs="Arial"/>
          <w:sz w:val="20"/>
          <w:szCs w:val="20"/>
          <w:lang w:val="af-ZA" w:eastAsia="en-ZA"/>
        </w:rPr>
        <w:t>mscoa</w:t>
      </w:r>
      <w:proofErr w:type="spellEnd"/>
      <w:r w:rsidRPr="00553347">
        <w:rPr>
          <w:rFonts w:ascii="Arial" w:hAnsi="Arial" w:cs="Arial"/>
          <w:sz w:val="20"/>
          <w:szCs w:val="20"/>
          <w:lang w:val="af-ZA" w:eastAsia="en-ZA"/>
        </w:rPr>
        <w:t xml:space="preserve"> </w:t>
      </w:r>
      <w:proofErr w:type="spellStart"/>
      <w:r w:rsidRPr="00553347">
        <w:rPr>
          <w:rFonts w:ascii="Arial" w:hAnsi="Arial" w:cs="Arial"/>
          <w:sz w:val="20"/>
          <w:szCs w:val="20"/>
          <w:lang w:val="af-ZA" w:eastAsia="en-ZA"/>
        </w:rPr>
        <w:t>datastring</w:t>
      </w:r>
      <w:proofErr w:type="spellEnd"/>
      <w:r w:rsidRPr="00553347">
        <w:rPr>
          <w:rFonts w:ascii="Arial" w:hAnsi="Arial" w:cs="Arial"/>
          <w:sz w:val="20"/>
          <w:szCs w:val="20"/>
          <w:lang w:val="af-ZA" w:eastAsia="en-ZA"/>
        </w:rPr>
        <w:t xml:space="preserve"> nie vir verifikasie doeleindes opgelaai kon word om perfekte belyning te verseker tydens die finalisering van die begroting nie, weens die NT Stelsel wat sal af wees vanaf 17-20 Maart 2026 om die nuwe weergawe te toets;</w:t>
      </w:r>
    </w:p>
    <w:p w14:paraId="14A41358" w14:textId="77777777" w:rsidR="006B0124" w:rsidRPr="00553347" w:rsidRDefault="006B0124" w:rsidP="0053105C">
      <w:pPr>
        <w:pStyle w:val="ListParagraph"/>
        <w:ind w:left="1985" w:hanging="567"/>
        <w:rPr>
          <w:rFonts w:ascii="Arial" w:hAnsi="Arial" w:cs="Arial"/>
          <w:sz w:val="20"/>
          <w:szCs w:val="20"/>
          <w:lang w:val="af-ZA" w:eastAsia="en-ZA"/>
        </w:rPr>
      </w:pPr>
    </w:p>
    <w:p w14:paraId="7586C0B3" w14:textId="2BA1E4F8" w:rsidR="006B0124" w:rsidRPr="0053105C" w:rsidRDefault="006B0124" w:rsidP="002C3D92">
      <w:pPr>
        <w:pStyle w:val="ListParagraph"/>
        <w:widowControl/>
        <w:numPr>
          <w:ilvl w:val="0"/>
          <w:numId w:val="17"/>
        </w:numPr>
        <w:autoSpaceDE/>
        <w:autoSpaceDN/>
        <w:adjustRightInd/>
        <w:ind w:left="1985" w:hanging="567"/>
        <w:rPr>
          <w:rFonts w:ascii="Arial" w:hAnsi="Arial" w:cs="Arial"/>
          <w:b/>
          <w:sz w:val="20"/>
          <w:szCs w:val="20"/>
          <w:lang w:val="af-ZA" w:eastAsia="en-ZA"/>
        </w:rPr>
      </w:pPr>
      <w:r w:rsidRPr="00553347">
        <w:rPr>
          <w:rFonts w:ascii="Arial" w:hAnsi="Arial" w:cs="Arial"/>
          <w:iCs/>
          <w:sz w:val="20"/>
          <w:szCs w:val="20"/>
          <w:lang w:val="af-ZA"/>
        </w:rPr>
        <w:t xml:space="preserve">Dat die publieke deelname proses om insette/kommentaar vanaf die publiek te verkry op die konsep begroting, </w:t>
      </w:r>
      <w:r w:rsidRPr="00553347">
        <w:rPr>
          <w:rFonts w:ascii="Arial" w:hAnsi="Arial" w:cs="Arial"/>
          <w:b/>
          <w:iCs/>
          <w:sz w:val="20"/>
          <w:szCs w:val="20"/>
          <w:lang w:val="af-ZA"/>
        </w:rPr>
        <w:t>gewysigde</w:t>
      </w:r>
      <w:r w:rsidRPr="00553347">
        <w:rPr>
          <w:rFonts w:ascii="Arial" w:hAnsi="Arial" w:cs="Arial"/>
          <w:iCs/>
          <w:sz w:val="20"/>
          <w:szCs w:val="20"/>
          <w:lang w:val="af-ZA"/>
        </w:rPr>
        <w:t xml:space="preserve"> begrotings- en verwante beleide en dokumente, ingesluit die </w:t>
      </w:r>
      <w:proofErr w:type="spellStart"/>
      <w:r w:rsidRPr="00553347">
        <w:rPr>
          <w:rFonts w:ascii="Arial" w:hAnsi="Arial" w:cs="Arial"/>
          <w:iCs/>
          <w:sz w:val="20"/>
          <w:szCs w:val="20"/>
          <w:lang w:val="af-ZA"/>
        </w:rPr>
        <w:t>eiendomsbelastingskoerse</w:t>
      </w:r>
      <w:proofErr w:type="spellEnd"/>
      <w:r w:rsidRPr="00553347">
        <w:rPr>
          <w:rFonts w:ascii="Arial" w:hAnsi="Arial" w:cs="Arial"/>
          <w:iCs/>
          <w:sz w:val="20"/>
          <w:szCs w:val="20"/>
          <w:lang w:val="af-ZA"/>
        </w:rPr>
        <w:t xml:space="preserve"> en tariewe teen </w:t>
      </w:r>
      <w:r w:rsidRPr="00553347">
        <w:rPr>
          <w:rFonts w:ascii="Arial" w:hAnsi="Arial" w:cs="Arial"/>
          <w:b/>
          <w:iCs/>
          <w:sz w:val="20"/>
          <w:szCs w:val="20"/>
          <w:lang w:val="af-ZA"/>
        </w:rPr>
        <w:t>12:00 op 22 April 2026</w:t>
      </w:r>
      <w:r w:rsidRPr="00553347">
        <w:rPr>
          <w:rFonts w:ascii="Arial" w:hAnsi="Arial" w:cs="Arial"/>
          <w:iCs/>
          <w:sz w:val="20"/>
          <w:szCs w:val="20"/>
          <w:lang w:val="af-ZA"/>
        </w:rPr>
        <w:t xml:space="preserve"> sluit en </w:t>
      </w:r>
      <w:r w:rsidRPr="00553347">
        <w:rPr>
          <w:rFonts w:ascii="Arial" w:hAnsi="Arial" w:cs="Arial"/>
          <w:b/>
          <w:iCs/>
          <w:sz w:val="20"/>
          <w:szCs w:val="20"/>
          <w:lang w:val="af-ZA"/>
        </w:rPr>
        <w:t>duidelik gemerk moet word “Insette op Konsep Begroting”</w:t>
      </w:r>
      <w:r w:rsidR="0053105C">
        <w:rPr>
          <w:rFonts w:ascii="Arial" w:hAnsi="Arial" w:cs="Arial"/>
          <w:b/>
          <w:iCs/>
          <w:sz w:val="20"/>
          <w:szCs w:val="20"/>
          <w:lang w:val="af-ZA"/>
        </w:rPr>
        <w:t>;</w:t>
      </w:r>
    </w:p>
    <w:p w14:paraId="562E5F8D" w14:textId="77777777" w:rsidR="0053105C" w:rsidRPr="0053105C" w:rsidRDefault="0053105C" w:rsidP="0053105C">
      <w:pPr>
        <w:pStyle w:val="ListParagraph"/>
        <w:rPr>
          <w:rFonts w:ascii="Arial" w:hAnsi="Arial" w:cs="Arial"/>
          <w:b/>
          <w:sz w:val="20"/>
          <w:szCs w:val="20"/>
          <w:lang w:val="af-ZA" w:eastAsia="en-ZA"/>
        </w:rPr>
      </w:pPr>
    </w:p>
    <w:p w14:paraId="772D8577" w14:textId="6B2582AB" w:rsidR="006B0124" w:rsidRPr="00CD4138" w:rsidRDefault="0053105C" w:rsidP="0053105C">
      <w:pPr>
        <w:pStyle w:val="BodyText"/>
        <w:spacing w:after="0"/>
        <w:ind w:left="709"/>
        <w:jc w:val="both"/>
        <w:rPr>
          <w:rFonts w:ascii="Arial" w:hAnsi="Arial" w:cs="Arial"/>
          <w:bCs/>
          <w:iCs/>
          <w:sz w:val="18"/>
          <w:szCs w:val="18"/>
          <w:lang w:val="nl-NL"/>
        </w:rPr>
      </w:pPr>
      <w:r w:rsidRPr="00CD4138">
        <w:rPr>
          <w:rFonts w:ascii="Arial" w:hAnsi="Arial" w:cs="Arial"/>
          <w:bCs/>
          <w:iCs/>
          <w:sz w:val="18"/>
          <w:szCs w:val="18"/>
          <w:lang w:val="nl-NL"/>
        </w:rPr>
        <w:t>[</w:t>
      </w:r>
      <w:r w:rsidRPr="00CD4138">
        <w:rPr>
          <w:rFonts w:ascii="Arial" w:hAnsi="Arial" w:cs="Arial"/>
          <w:b/>
          <w:iCs/>
          <w:sz w:val="18"/>
          <w:szCs w:val="18"/>
          <w:u w:val="single"/>
          <w:lang w:val="nl-NL"/>
        </w:rPr>
        <w:t>Nota:</w:t>
      </w:r>
      <w:r w:rsidRPr="00CD4138">
        <w:rPr>
          <w:rFonts w:ascii="Arial" w:hAnsi="Arial" w:cs="Arial"/>
          <w:bCs/>
          <w:iCs/>
          <w:sz w:val="18"/>
          <w:szCs w:val="18"/>
          <w:lang w:val="nl-NL"/>
        </w:rPr>
        <w:t xml:space="preserve"> </w:t>
      </w:r>
      <w:proofErr w:type="spellStart"/>
      <w:r w:rsidRPr="00CD4138">
        <w:rPr>
          <w:rFonts w:ascii="Arial" w:hAnsi="Arial" w:cs="Arial"/>
          <w:bCs/>
          <w:iCs/>
          <w:sz w:val="18"/>
          <w:szCs w:val="18"/>
          <w:lang w:val="nl-NL"/>
        </w:rPr>
        <w:t>V</w:t>
      </w:r>
      <w:r w:rsidR="006B0124" w:rsidRPr="00CD4138">
        <w:rPr>
          <w:rFonts w:ascii="Arial" w:hAnsi="Arial" w:cs="Arial"/>
          <w:bCs/>
          <w:iCs/>
          <w:sz w:val="18"/>
          <w:szCs w:val="18"/>
          <w:lang w:val="nl-NL"/>
        </w:rPr>
        <w:t>ir</w:t>
      </w:r>
      <w:proofErr w:type="spellEnd"/>
      <w:r w:rsidR="006B0124" w:rsidRPr="00CD4138">
        <w:rPr>
          <w:rFonts w:ascii="Arial" w:hAnsi="Arial" w:cs="Arial"/>
          <w:bCs/>
          <w:iCs/>
          <w:sz w:val="18"/>
          <w:szCs w:val="18"/>
          <w:lang w:val="nl-NL"/>
        </w:rPr>
        <w:t xml:space="preserve"> die volledigheid en implementering </w:t>
      </w:r>
      <w:proofErr w:type="spellStart"/>
      <w:r w:rsidR="006B0124" w:rsidRPr="00CD4138">
        <w:rPr>
          <w:rFonts w:ascii="Arial" w:hAnsi="Arial" w:cs="Arial"/>
          <w:bCs/>
          <w:iCs/>
          <w:sz w:val="18"/>
          <w:szCs w:val="18"/>
          <w:lang w:val="nl-NL"/>
        </w:rPr>
        <w:t>sal</w:t>
      </w:r>
      <w:proofErr w:type="spellEnd"/>
      <w:r w:rsidR="006B0124" w:rsidRPr="00CD4138">
        <w:rPr>
          <w:rFonts w:ascii="Arial" w:hAnsi="Arial" w:cs="Arial"/>
          <w:bCs/>
          <w:iCs/>
          <w:sz w:val="18"/>
          <w:szCs w:val="18"/>
          <w:lang w:val="nl-NL"/>
        </w:rPr>
        <w:t xml:space="preserve"> op die Engelse </w:t>
      </w:r>
      <w:proofErr w:type="spellStart"/>
      <w:r w:rsidR="006B0124" w:rsidRPr="00CD4138">
        <w:rPr>
          <w:rFonts w:ascii="Arial" w:hAnsi="Arial" w:cs="Arial"/>
          <w:bCs/>
          <w:iCs/>
          <w:sz w:val="18"/>
          <w:szCs w:val="18"/>
          <w:lang w:val="nl-NL"/>
        </w:rPr>
        <w:t>weergawe</w:t>
      </w:r>
      <w:proofErr w:type="spellEnd"/>
      <w:r w:rsidR="006B0124" w:rsidRPr="00CD4138">
        <w:rPr>
          <w:rFonts w:ascii="Arial" w:hAnsi="Arial" w:cs="Arial"/>
          <w:bCs/>
          <w:iCs/>
          <w:sz w:val="18"/>
          <w:szCs w:val="18"/>
          <w:lang w:val="nl-NL"/>
        </w:rPr>
        <w:t xml:space="preserve"> van die </w:t>
      </w:r>
      <w:proofErr w:type="spellStart"/>
      <w:r w:rsidR="006B0124" w:rsidRPr="00CD4138">
        <w:rPr>
          <w:rFonts w:ascii="Arial" w:hAnsi="Arial" w:cs="Arial"/>
          <w:bCs/>
          <w:iCs/>
          <w:sz w:val="18"/>
          <w:szCs w:val="18"/>
          <w:lang w:val="nl-NL"/>
        </w:rPr>
        <w:t>aanbevelings</w:t>
      </w:r>
      <w:proofErr w:type="spellEnd"/>
      <w:r w:rsidR="006B0124" w:rsidRPr="00CD4138">
        <w:rPr>
          <w:rFonts w:ascii="Arial" w:hAnsi="Arial" w:cs="Arial"/>
          <w:bCs/>
          <w:iCs/>
          <w:sz w:val="18"/>
          <w:szCs w:val="18"/>
          <w:lang w:val="nl-NL"/>
        </w:rPr>
        <w:t xml:space="preserve"> staat </w:t>
      </w:r>
      <w:proofErr w:type="spellStart"/>
      <w:r w:rsidR="006B0124" w:rsidRPr="00CD4138">
        <w:rPr>
          <w:rFonts w:ascii="Arial" w:hAnsi="Arial" w:cs="Arial"/>
          <w:bCs/>
          <w:iCs/>
          <w:sz w:val="18"/>
          <w:szCs w:val="18"/>
          <w:lang w:val="nl-NL"/>
        </w:rPr>
        <w:t>gemaak</w:t>
      </w:r>
      <w:proofErr w:type="spellEnd"/>
      <w:r w:rsidR="006B0124" w:rsidRPr="00CD4138">
        <w:rPr>
          <w:rFonts w:ascii="Arial" w:hAnsi="Arial" w:cs="Arial"/>
          <w:bCs/>
          <w:iCs/>
          <w:sz w:val="18"/>
          <w:szCs w:val="18"/>
          <w:lang w:val="nl-NL"/>
        </w:rPr>
        <w:t xml:space="preserve"> </w:t>
      </w:r>
      <w:proofErr w:type="gramStart"/>
      <w:r w:rsidR="006B0124" w:rsidRPr="00CD4138">
        <w:rPr>
          <w:rFonts w:ascii="Arial" w:hAnsi="Arial" w:cs="Arial"/>
          <w:bCs/>
          <w:iCs/>
          <w:sz w:val="18"/>
          <w:szCs w:val="18"/>
          <w:lang w:val="nl-NL"/>
        </w:rPr>
        <w:t>word</w:t>
      </w:r>
      <w:proofErr w:type="gramEnd"/>
      <w:r w:rsidR="006B0124" w:rsidRPr="00CD4138">
        <w:rPr>
          <w:rFonts w:ascii="Arial" w:hAnsi="Arial" w:cs="Arial"/>
          <w:bCs/>
          <w:iCs/>
          <w:sz w:val="18"/>
          <w:szCs w:val="18"/>
          <w:lang w:val="nl-NL"/>
        </w:rPr>
        <w:t>.</w:t>
      </w:r>
      <w:r w:rsidRPr="00CD4138">
        <w:rPr>
          <w:rFonts w:ascii="Arial" w:hAnsi="Arial" w:cs="Arial"/>
          <w:bCs/>
          <w:iCs/>
          <w:sz w:val="18"/>
          <w:szCs w:val="18"/>
          <w:lang w:val="nl-NL"/>
        </w:rPr>
        <w:t>]</w:t>
      </w:r>
    </w:p>
    <w:p w14:paraId="15F17B38" w14:textId="77777777" w:rsidR="0053105C" w:rsidRPr="00CD4138" w:rsidRDefault="0053105C" w:rsidP="0053105C">
      <w:pPr>
        <w:pStyle w:val="BodyText"/>
        <w:spacing w:after="0"/>
        <w:ind w:left="709"/>
        <w:jc w:val="both"/>
        <w:rPr>
          <w:rFonts w:ascii="Arial" w:hAnsi="Arial" w:cs="Arial"/>
          <w:b/>
          <w:iCs/>
          <w:sz w:val="18"/>
          <w:szCs w:val="18"/>
          <w:lang w:val="nl-NL"/>
        </w:rPr>
      </w:pPr>
    </w:p>
    <w:p w14:paraId="5CD8BEBE" w14:textId="632A240E" w:rsidR="0053105C" w:rsidRDefault="0053105C" w:rsidP="0053105C">
      <w:pPr>
        <w:pStyle w:val="BodyText"/>
        <w:spacing w:after="0"/>
        <w:ind w:left="1418"/>
        <w:jc w:val="both"/>
        <w:rPr>
          <w:rFonts w:ascii="Arial" w:hAnsi="Arial" w:cs="Arial"/>
          <w:b/>
          <w:iCs/>
          <w:sz w:val="20"/>
          <w:szCs w:val="20"/>
        </w:rPr>
      </w:pPr>
      <w:r w:rsidRPr="00CD4138">
        <w:rPr>
          <w:rFonts w:ascii="Arial" w:hAnsi="Arial" w:cs="Arial"/>
          <w:b/>
          <w:iCs/>
          <w:sz w:val="20"/>
          <w:szCs w:val="20"/>
          <w:lang w:val="nl-NL"/>
        </w:rPr>
        <w:tab/>
      </w:r>
      <w:r w:rsidRPr="0053105C">
        <w:rPr>
          <w:rFonts w:ascii="Arial" w:hAnsi="Arial" w:cs="Arial"/>
          <w:b/>
          <w:iCs/>
          <w:sz w:val="20"/>
          <w:szCs w:val="20"/>
        </w:rPr>
        <w:t>BESLUIT VERDER</w:t>
      </w:r>
    </w:p>
    <w:p w14:paraId="6814F211" w14:textId="77777777" w:rsidR="0053105C" w:rsidRDefault="0053105C" w:rsidP="0053105C">
      <w:pPr>
        <w:pStyle w:val="BodyText"/>
        <w:spacing w:after="0"/>
        <w:ind w:left="1418"/>
        <w:jc w:val="both"/>
        <w:rPr>
          <w:rFonts w:ascii="Arial" w:hAnsi="Arial" w:cs="Arial"/>
          <w:bCs/>
          <w:iCs/>
          <w:sz w:val="20"/>
          <w:szCs w:val="20"/>
        </w:rPr>
      </w:pPr>
    </w:p>
    <w:p w14:paraId="33598379" w14:textId="2C14B702" w:rsidR="0053105C" w:rsidRPr="00CD4138" w:rsidRDefault="0053105C" w:rsidP="002C3D92">
      <w:pPr>
        <w:pStyle w:val="BodyText"/>
        <w:numPr>
          <w:ilvl w:val="0"/>
          <w:numId w:val="17"/>
        </w:numPr>
        <w:spacing w:after="0"/>
        <w:ind w:left="1985" w:hanging="567"/>
        <w:jc w:val="both"/>
        <w:rPr>
          <w:rFonts w:ascii="Arial" w:hAnsi="Arial" w:cs="Arial"/>
          <w:bCs/>
          <w:iCs/>
          <w:sz w:val="20"/>
          <w:szCs w:val="20"/>
          <w:lang w:val="nl-NL"/>
        </w:rPr>
      </w:pPr>
      <w:r w:rsidRPr="00CD4138">
        <w:rPr>
          <w:rFonts w:ascii="Arial" w:hAnsi="Arial" w:cs="Arial"/>
          <w:bCs/>
          <w:iCs/>
          <w:sz w:val="20"/>
          <w:szCs w:val="20"/>
          <w:lang w:val="nl-NL"/>
        </w:rPr>
        <w:t xml:space="preserve">Dat die </w:t>
      </w:r>
      <w:proofErr w:type="spellStart"/>
      <w:r w:rsidRPr="00CD4138">
        <w:rPr>
          <w:rFonts w:ascii="Arial" w:hAnsi="Arial" w:cs="Arial"/>
          <w:bCs/>
          <w:iCs/>
          <w:sz w:val="20"/>
          <w:szCs w:val="20"/>
          <w:lang w:val="nl-NL"/>
        </w:rPr>
        <w:t>insette</w:t>
      </w:r>
      <w:proofErr w:type="spellEnd"/>
      <w:r w:rsidRPr="00CD4138">
        <w:rPr>
          <w:rFonts w:ascii="Arial" w:hAnsi="Arial" w:cs="Arial"/>
          <w:bCs/>
          <w:iCs/>
          <w:sz w:val="20"/>
          <w:szCs w:val="20"/>
          <w:lang w:val="nl-NL"/>
        </w:rPr>
        <w:t>/</w:t>
      </w:r>
      <w:proofErr w:type="spellStart"/>
      <w:r w:rsidRPr="00CD4138">
        <w:rPr>
          <w:rFonts w:ascii="Arial" w:hAnsi="Arial" w:cs="Arial"/>
          <w:bCs/>
          <w:iCs/>
          <w:sz w:val="20"/>
          <w:szCs w:val="20"/>
          <w:lang w:val="nl-NL"/>
        </w:rPr>
        <w:t>kommentaar</w:t>
      </w:r>
      <w:proofErr w:type="spellEnd"/>
      <w:r w:rsidRPr="00CD4138">
        <w:rPr>
          <w:rFonts w:ascii="Arial" w:hAnsi="Arial" w:cs="Arial"/>
          <w:bCs/>
          <w:iCs/>
          <w:sz w:val="20"/>
          <w:szCs w:val="20"/>
          <w:lang w:val="nl-NL"/>
        </w:rPr>
        <w:t xml:space="preserve"> ontvang </w:t>
      </w:r>
      <w:proofErr w:type="spellStart"/>
      <w:r w:rsidRPr="00CD4138">
        <w:rPr>
          <w:rFonts w:ascii="Arial" w:hAnsi="Arial" w:cs="Arial"/>
          <w:bCs/>
          <w:iCs/>
          <w:sz w:val="20"/>
          <w:szCs w:val="20"/>
          <w:lang w:val="nl-NL"/>
        </w:rPr>
        <w:t>tydens</w:t>
      </w:r>
      <w:proofErr w:type="spellEnd"/>
      <w:r w:rsidRPr="00CD4138">
        <w:rPr>
          <w:rFonts w:ascii="Arial" w:hAnsi="Arial" w:cs="Arial"/>
          <w:bCs/>
          <w:iCs/>
          <w:sz w:val="20"/>
          <w:szCs w:val="20"/>
          <w:lang w:val="nl-NL"/>
        </w:rPr>
        <w:t xml:space="preserve"> die bespreking van die item</w:t>
      </w:r>
      <w:r w:rsidR="00D24E44" w:rsidRPr="00CD4138">
        <w:rPr>
          <w:rFonts w:ascii="Arial" w:hAnsi="Arial" w:cs="Arial"/>
          <w:bCs/>
          <w:iCs/>
          <w:sz w:val="20"/>
          <w:szCs w:val="20"/>
          <w:lang w:val="nl-NL"/>
        </w:rPr>
        <w:t xml:space="preserve"> deur die </w:t>
      </w:r>
      <w:proofErr w:type="spellStart"/>
      <w:r w:rsidR="00D24E44" w:rsidRPr="00CD4138">
        <w:rPr>
          <w:rFonts w:ascii="Arial" w:hAnsi="Arial" w:cs="Arial"/>
          <w:bCs/>
          <w:iCs/>
          <w:sz w:val="20"/>
          <w:szCs w:val="20"/>
          <w:lang w:val="nl-NL"/>
        </w:rPr>
        <w:t>administrasie</w:t>
      </w:r>
      <w:proofErr w:type="spellEnd"/>
      <w:r w:rsidRPr="00CD4138">
        <w:rPr>
          <w:rFonts w:ascii="Arial" w:hAnsi="Arial" w:cs="Arial"/>
          <w:bCs/>
          <w:iCs/>
          <w:sz w:val="20"/>
          <w:szCs w:val="20"/>
          <w:lang w:val="nl-NL"/>
        </w:rPr>
        <w:t xml:space="preserve"> </w:t>
      </w:r>
      <w:proofErr w:type="spellStart"/>
      <w:r w:rsidRPr="00CD4138">
        <w:rPr>
          <w:rFonts w:ascii="Arial" w:hAnsi="Arial" w:cs="Arial"/>
          <w:bCs/>
          <w:iCs/>
          <w:sz w:val="20"/>
          <w:szCs w:val="20"/>
          <w:lang w:val="nl-NL"/>
        </w:rPr>
        <w:t>oorweeg</w:t>
      </w:r>
      <w:proofErr w:type="spellEnd"/>
      <w:r w:rsidRPr="00CD4138">
        <w:rPr>
          <w:rFonts w:ascii="Arial" w:hAnsi="Arial" w:cs="Arial"/>
          <w:bCs/>
          <w:iCs/>
          <w:sz w:val="20"/>
          <w:szCs w:val="20"/>
          <w:lang w:val="nl-NL"/>
        </w:rPr>
        <w:t xml:space="preserve"> </w:t>
      </w:r>
      <w:proofErr w:type="spellStart"/>
      <w:r w:rsidRPr="00CD4138">
        <w:rPr>
          <w:rFonts w:ascii="Arial" w:hAnsi="Arial" w:cs="Arial"/>
          <w:bCs/>
          <w:iCs/>
          <w:sz w:val="20"/>
          <w:szCs w:val="20"/>
          <w:lang w:val="nl-NL"/>
        </w:rPr>
        <w:t>sal</w:t>
      </w:r>
      <w:proofErr w:type="spellEnd"/>
      <w:r w:rsidRPr="00CD4138">
        <w:rPr>
          <w:rFonts w:ascii="Arial" w:hAnsi="Arial" w:cs="Arial"/>
          <w:bCs/>
          <w:iCs/>
          <w:sz w:val="20"/>
          <w:szCs w:val="20"/>
          <w:lang w:val="nl-NL"/>
        </w:rPr>
        <w:t xml:space="preserve"> </w:t>
      </w:r>
      <w:proofErr w:type="gramStart"/>
      <w:r w:rsidRPr="00CD4138">
        <w:rPr>
          <w:rFonts w:ascii="Arial" w:hAnsi="Arial" w:cs="Arial"/>
          <w:bCs/>
          <w:iCs/>
          <w:sz w:val="20"/>
          <w:szCs w:val="20"/>
          <w:lang w:val="nl-NL"/>
        </w:rPr>
        <w:t>word</w:t>
      </w:r>
      <w:proofErr w:type="gramEnd"/>
      <w:r w:rsidRPr="00CD4138">
        <w:rPr>
          <w:rFonts w:ascii="Arial" w:hAnsi="Arial" w:cs="Arial"/>
          <w:bCs/>
          <w:iCs/>
          <w:sz w:val="20"/>
          <w:szCs w:val="20"/>
          <w:lang w:val="nl-NL"/>
        </w:rPr>
        <w:t xml:space="preserve"> gedurende die opstel van die </w:t>
      </w:r>
      <w:proofErr w:type="spellStart"/>
      <w:r w:rsidRPr="00CD4138">
        <w:rPr>
          <w:rFonts w:ascii="Arial" w:hAnsi="Arial" w:cs="Arial"/>
          <w:bCs/>
          <w:iCs/>
          <w:sz w:val="20"/>
          <w:szCs w:val="20"/>
          <w:lang w:val="nl-NL"/>
        </w:rPr>
        <w:t>konsep</w:t>
      </w:r>
      <w:proofErr w:type="spellEnd"/>
      <w:r w:rsidRPr="00CD4138">
        <w:rPr>
          <w:rFonts w:ascii="Arial" w:hAnsi="Arial" w:cs="Arial"/>
          <w:bCs/>
          <w:iCs/>
          <w:sz w:val="20"/>
          <w:szCs w:val="20"/>
          <w:lang w:val="nl-NL"/>
        </w:rPr>
        <w:t xml:space="preserve"> 30-dae MTREF-begroting.</w:t>
      </w:r>
    </w:p>
    <w:p w14:paraId="6A2A3BAA" w14:textId="77777777" w:rsidR="00963E3E" w:rsidRPr="00553347" w:rsidRDefault="00963E3E" w:rsidP="0053105C">
      <w:pPr>
        <w:ind w:left="1418" w:hanging="709"/>
        <w:jc w:val="both"/>
        <w:rPr>
          <w:rFonts w:ascii="Arial" w:hAnsi="Arial" w:cs="Arial"/>
          <w:bCs/>
          <w:iCs/>
          <w:sz w:val="20"/>
          <w:szCs w:val="20"/>
          <w:lang w:val="af-ZA"/>
        </w:rPr>
      </w:pPr>
    </w:p>
    <w:p w14:paraId="2C989AAB" w14:textId="0F7DFD3C" w:rsidR="00F256AB" w:rsidRPr="00C71DF5" w:rsidRDefault="00F256AB" w:rsidP="0053105C">
      <w:pPr>
        <w:ind w:left="1418" w:hanging="709"/>
        <w:jc w:val="both"/>
        <w:rPr>
          <w:rFonts w:ascii="Arial" w:hAnsi="Arial" w:cs="Arial"/>
          <w:sz w:val="20"/>
          <w:szCs w:val="20"/>
          <w:lang w:val="nl-NL"/>
        </w:rPr>
      </w:pPr>
      <w:r w:rsidRPr="00553347">
        <w:rPr>
          <w:rFonts w:ascii="Arial" w:hAnsi="Arial" w:cs="Arial"/>
          <w:b/>
          <w:iCs/>
          <w:sz w:val="20"/>
          <w:szCs w:val="20"/>
          <w:lang w:val="af-ZA"/>
        </w:rPr>
        <w:t>7.</w:t>
      </w:r>
      <w:r w:rsidR="0053105C">
        <w:rPr>
          <w:rFonts w:ascii="Arial" w:hAnsi="Arial" w:cs="Arial"/>
          <w:b/>
          <w:iCs/>
          <w:sz w:val="20"/>
          <w:szCs w:val="20"/>
          <w:lang w:val="af-ZA"/>
        </w:rPr>
        <w:t>3</w:t>
      </w:r>
      <w:r>
        <w:rPr>
          <w:rFonts w:ascii="Arial" w:hAnsi="Arial" w:cs="Arial"/>
          <w:b/>
          <w:iCs/>
          <w:sz w:val="20"/>
          <w:szCs w:val="20"/>
          <w:lang w:val="af-ZA"/>
        </w:rPr>
        <w:tab/>
      </w:r>
      <w:r>
        <w:rPr>
          <w:rFonts w:ascii="Arial" w:hAnsi="Arial" w:cs="Arial"/>
          <w:b/>
          <w:bCs/>
          <w:sz w:val="20"/>
          <w:szCs w:val="20"/>
          <w:lang w:val="nb-NO"/>
        </w:rPr>
        <w:t xml:space="preserve">KONSEP </w:t>
      </w:r>
      <w:r w:rsidRPr="00C71DF5">
        <w:rPr>
          <w:rFonts w:ascii="Arial" w:hAnsi="Arial" w:cs="Arial"/>
          <w:b/>
          <w:bCs/>
          <w:sz w:val="20"/>
          <w:szCs w:val="20"/>
          <w:lang w:val="nl-NL"/>
        </w:rPr>
        <w:t>202</w:t>
      </w:r>
      <w:r w:rsidR="0053105C">
        <w:rPr>
          <w:rFonts w:ascii="Arial" w:hAnsi="Arial" w:cs="Arial"/>
          <w:b/>
          <w:bCs/>
          <w:sz w:val="20"/>
          <w:szCs w:val="20"/>
          <w:lang w:val="nl-NL"/>
        </w:rPr>
        <w:t>6</w:t>
      </w:r>
      <w:r w:rsidRPr="00C71DF5">
        <w:rPr>
          <w:rFonts w:ascii="Arial" w:hAnsi="Arial" w:cs="Arial"/>
          <w:b/>
          <w:bCs/>
          <w:sz w:val="20"/>
          <w:szCs w:val="20"/>
          <w:lang w:val="nl-NL"/>
        </w:rPr>
        <w:t>/202</w:t>
      </w:r>
      <w:r w:rsidR="0053105C">
        <w:rPr>
          <w:rFonts w:ascii="Arial" w:hAnsi="Arial" w:cs="Arial"/>
          <w:b/>
          <w:bCs/>
          <w:sz w:val="20"/>
          <w:szCs w:val="20"/>
          <w:lang w:val="nl-NL"/>
        </w:rPr>
        <w:t>7</w:t>
      </w:r>
      <w:r w:rsidRPr="00C71DF5">
        <w:rPr>
          <w:rFonts w:ascii="Arial" w:hAnsi="Arial" w:cs="Arial"/>
          <w:b/>
          <w:bCs/>
          <w:sz w:val="20"/>
          <w:szCs w:val="20"/>
          <w:lang w:val="nl-NL"/>
        </w:rPr>
        <w:t xml:space="preserve"> DIENSLEWERING- EN BEGROTINGIMPLEMENTERINGSPLAN (SDBIP) (2/4/2)</w:t>
      </w:r>
    </w:p>
    <w:p w14:paraId="5BC89B5D" w14:textId="77777777" w:rsidR="00F256AB" w:rsidRPr="00C71DF5" w:rsidRDefault="00F256AB" w:rsidP="0053105C">
      <w:pPr>
        <w:ind w:left="1418" w:hanging="709"/>
        <w:jc w:val="both"/>
        <w:rPr>
          <w:rFonts w:ascii="Arial" w:hAnsi="Arial" w:cs="Arial"/>
          <w:sz w:val="20"/>
          <w:szCs w:val="20"/>
          <w:lang w:val="nl-NL"/>
        </w:rPr>
      </w:pPr>
    </w:p>
    <w:p w14:paraId="7CA4D6CA" w14:textId="626A692D" w:rsidR="00890945" w:rsidRDefault="00890945" w:rsidP="00D24E44">
      <w:pPr>
        <w:tabs>
          <w:tab w:val="left" w:pos="-1440"/>
        </w:tabs>
        <w:ind w:left="1418" w:hanging="1418"/>
        <w:jc w:val="both"/>
        <w:rPr>
          <w:rFonts w:ascii="Arial" w:hAnsi="Arial"/>
          <w:sz w:val="20"/>
          <w:lang w:val="af-ZA"/>
        </w:rPr>
      </w:pPr>
      <w:r>
        <w:rPr>
          <w:rFonts w:ascii="Arial" w:hAnsi="Arial" w:cs="Arial"/>
          <w:sz w:val="20"/>
          <w:szCs w:val="20"/>
          <w:lang w:val="af-ZA"/>
        </w:rPr>
        <w:tab/>
      </w:r>
      <w:r w:rsidRPr="00787A36">
        <w:rPr>
          <w:rFonts w:ascii="Arial" w:hAnsi="Arial"/>
          <w:sz w:val="20"/>
          <w:lang w:val="af-ZA"/>
        </w:rPr>
        <w:t xml:space="preserve">Die Wet op Plaaslike Regering: Munisipale Finansiële Bestuur, Wet 56 van 2003 (MFMA) definieer die Dienslewering- en </w:t>
      </w:r>
      <w:proofErr w:type="spellStart"/>
      <w:r w:rsidRPr="00787A36">
        <w:rPr>
          <w:rFonts w:ascii="Arial" w:hAnsi="Arial"/>
          <w:sz w:val="20"/>
          <w:lang w:val="af-ZA"/>
        </w:rPr>
        <w:t>Begrotingimplementeringsplan</w:t>
      </w:r>
      <w:proofErr w:type="spellEnd"/>
      <w:r w:rsidRPr="00787A36">
        <w:rPr>
          <w:rFonts w:ascii="Arial" w:hAnsi="Arial"/>
          <w:sz w:val="20"/>
          <w:lang w:val="af-ZA"/>
        </w:rPr>
        <w:t xml:space="preserve"> (SDBIP) as ‘n gedetailleerde plan wat deur die burgemeester van ‘n munisipaliteit ingevolge </w:t>
      </w:r>
      <w:r w:rsidR="005F1189">
        <w:rPr>
          <w:rFonts w:ascii="Arial" w:hAnsi="Arial"/>
          <w:sz w:val="20"/>
          <w:lang w:val="af-ZA"/>
        </w:rPr>
        <w:t>A</w:t>
      </w:r>
      <w:r w:rsidRPr="00787A36">
        <w:rPr>
          <w:rFonts w:ascii="Arial" w:hAnsi="Arial"/>
          <w:sz w:val="20"/>
          <w:lang w:val="af-ZA"/>
        </w:rPr>
        <w:t xml:space="preserve">rtikel 53(1)(c)(ii) van die </w:t>
      </w:r>
      <w:r w:rsidRPr="00787A36">
        <w:rPr>
          <w:rFonts w:ascii="Arial" w:hAnsi="Arial"/>
          <w:sz w:val="20"/>
          <w:lang w:val="af-ZA"/>
        </w:rPr>
        <w:lastRenderedPageBreak/>
        <w:t>MFMA goedgekeur word vir implementering van die munisipaliteit se lewering van dienste en van sy jaarlikse begroting.</w:t>
      </w:r>
    </w:p>
    <w:p w14:paraId="749ECCF6" w14:textId="77777777" w:rsidR="005F1189" w:rsidRDefault="005F1189" w:rsidP="005F1189">
      <w:pPr>
        <w:widowControl/>
        <w:autoSpaceDE/>
        <w:autoSpaceDN/>
        <w:adjustRightInd/>
        <w:ind w:left="1440" w:hanging="22"/>
        <w:contextualSpacing/>
        <w:jc w:val="both"/>
        <w:rPr>
          <w:rFonts w:ascii="Arial" w:hAnsi="Arial"/>
          <w:sz w:val="20"/>
          <w:lang w:val="af-ZA"/>
        </w:rPr>
      </w:pPr>
    </w:p>
    <w:p w14:paraId="0F92E940" w14:textId="77777777" w:rsidR="005F1189" w:rsidRPr="00787A36" w:rsidRDefault="005F1189" w:rsidP="005F1189">
      <w:pPr>
        <w:widowControl/>
        <w:autoSpaceDE/>
        <w:autoSpaceDN/>
        <w:adjustRightInd/>
        <w:ind w:left="1418" w:right="108"/>
        <w:jc w:val="both"/>
        <w:rPr>
          <w:rFonts w:ascii="Arial" w:hAnsi="Arial"/>
          <w:sz w:val="20"/>
          <w:szCs w:val="20"/>
          <w:lang w:val="af-ZA" w:eastAsia="en-US"/>
        </w:rPr>
      </w:pPr>
      <w:r w:rsidRPr="00787A36">
        <w:rPr>
          <w:rFonts w:ascii="Arial" w:hAnsi="Arial"/>
          <w:sz w:val="20"/>
          <w:szCs w:val="20"/>
          <w:lang w:val="af-ZA" w:eastAsia="en-US"/>
        </w:rPr>
        <w:t xml:space="preserve">Die voorlegging van die SDBIP geskied ingevolge regulasies 14 en 15 van die </w:t>
      </w:r>
      <w:proofErr w:type="spellStart"/>
      <w:r w:rsidRPr="00787A36">
        <w:rPr>
          <w:rFonts w:ascii="Arial" w:hAnsi="Arial"/>
          <w:i/>
          <w:sz w:val="20"/>
          <w:szCs w:val="20"/>
          <w:lang w:val="af-ZA" w:eastAsia="en-US"/>
        </w:rPr>
        <w:t>Municipal</w:t>
      </w:r>
      <w:proofErr w:type="spellEnd"/>
      <w:r w:rsidRPr="00787A36">
        <w:rPr>
          <w:rFonts w:ascii="Arial" w:hAnsi="Arial"/>
          <w:i/>
          <w:sz w:val="20"/>
          <w:szCs w:val="20"/>
          <w:lang w:val="af-ZA" w:eastAsia="en-US"/>
        </w:rPr>
        <w:t xml:space="preserve"> </w:t>
      </w:r>
      <w:proofErr w:type="spellStart"/>
      <w:r w:rsidRPr="00787A36">
        <w:rPr>
          <w:rFonts w:ascii="Arial" w:hAnsi="Arial"/>
          <w:i/>
          <w:sz w:val="20"/>
          <w:szCs w:val="20"/>
          <w:lang w:val="af-ZA" w:eastAsia="en-US"/>
        </w:rPr>
        <w:t>Budget</w:t>
      </w:r>
      <w:proofErr w:type="spellEnd"/>
      <w:r w:rsidRPr="00787A36">
        <w:rPr>
          <w:rFonts w:ascii="Arial" w:hAnsi="Arial"/>
          <w:i/>
          <w:sz w:val="20"/>
          <w:szCs w:val="20"/>
          <w:lang w:val="af-ZA" w:eastAsia="en-US"/>
        </w:rPr>
        <w:t xml:space="preserve"> and </w:t>
      </w:r>
      <w:proofErr w:type="spellStart"/>
      <w:r w:rsidRPr="00787A36">
        <w:rPr>
          <w:rFonts w:ascii="Arial" w:hAnsi="Arial"/>
          <w:i/>
          <w:sz w:val="20"/>
          <w:szCs w:val="20"/>
          <w:lang w:val="af-ZA" w:eastAsia="en-US"/>
        </w:rPr>
        <w:t>Reporting</w:t>
      </w:r>
      <w:proofErr w:type="spellEnd"/>
      <w:r w:rsidRPr="00787A36">
        <w:rPr>
          <w:rFonts w:ascii="Arial" w:hAnsi="Arial"/>
          <w:i/>
          <w:sz w:val="20"/>
          <w:szCs w:val="20"/>
          <w:lang w:val="af-ZA" w:eastAsia="en-US"/>
        </w:rPr>
        <w:t xml:space="preserve"> </w:t>
      </w:r>
      <w:proofErr w:type="spellStart"/>
      <w:r w:rsidRPr="00787A36">
        <w:rPr>
          <w:rFonts w:ascii="Arial" w:hAnsi="Arial"/>
          <w:i/>
          <w:sz w:val="20"/>
          <w:szCs w:val="20"/>
          <w:lang w:val="af-ZA" w:eastAsia="en-US"/>
        </w:rPr>
        <w:t>Regulations</w:t>
      </w:r>
      <w:proofErr w:type="spellEnd"/>
      <w:r w:rsidRPr="00787A36">
        <w:rPr>
          <w:rFonts w:ascii="Arial" w:hAnsi="Arial"/>
          <w:sz w:val="20"/>
          <w:szCs w:val="20"/>
          <w:lang w:val="af-ZA" w:eastAsia="en-US"/>
        </w:rPr>
        <w:t>.</w:t>
      </w:r>
    </w:p>
    <w:p w14:paraId="16275C9F" w14:textId="77777777" w:rsidR="005F1189" w:rsidRPr="00787A36" w:rsidRDefault="005F1189" w:rsidP="005F1189">
      <w:pPr>
        <w:widowControl/>
        <w:autoSpaceDE/>
        <w:autoSpaceDN/>
        <w:adjustRightInd/>
        <w:ind w:left="1440" w:hanging="22"/>
        <w:contextualSpacing/>
        <w:jc w:val="both"/>
        <w:rPr>
          <w:rFonts w:ascii="Arial" w:hAnsi="Arial"/>
          <w:sz w:val="20"/>
          <w:lang w:val="af-ZA"/>
        </w:rPr>
      </w:pPr>
    </w:p>
    <w:p w14:paraId="39CEBBB8" w14:textId="064F468D" w:rsidR="005F1189" w:rsidRPr="005F1189" w:rsidRDefault="005F1189" w:rsidP="00890945">
      <w:pPr>
        <w:widowControl/>
        <w:autoSpaceDE/>
        <w:autoSpaceDN/>
        <w:adjustRightInd/>
        <w:ind w:left="1418" w:right="108"/>
        <w:jc w:val="both"/>
        <w:rPr>
          <w:rFonts w:ascii="Arial" w:hAnsi="Arial"/>
          <w:sz w:val="20"/>
          <w:szCs w:val="20"/>
          <w:lang w:val="af-ZA" w:eastAsia="en-US"/>
        </w:rPr>
      </w:pPr>
      <w:r>
        <w:rPr>
          <w:rFonts w:ascii="Arial" w:hAnsi="Arial"/>
          <w:b/>
          <w:bCs/>
          <w:sz w:val="20"/>
          <w:szCs w:val="20"/>
          <w:lang w:val="af-ZA" w:eastAsia="en-US"/>
        </w:rPr>
        <w:t>BESLUIT</w:t>
      </w:r>
      <w:r>
        <w:rPr>
          <w:rFonts w:ascii="Arial" w:hAnsi="Arial"/>
          <w:sz w:val="20"/>
          <w:szCs w:val="20"/>
          <w:lang w:val="af-ZA" w:eastAsia="en-US"/>
        </w:rPr>
        <w:t xml:space="preserve"> (vir aanbeveling aan die Raad op 31 Maart 202</w:t>
      </w:r>
      <w:r w:rsidR="00D24E44">
        <w:rPr>
          <w:rFonts w:ascii="Arial" w:hAnsi="Arial"/>
          <w:sz w:val="20"/>
          <w:szCs w:val="20"/>
          <w:lang w:val="af-ZA" w:eastAsia="en-US"/>
        </w:rPr>
        <w:t>6</w:t>
      </w:r>
      <w:r>
        <w:rPr>
          <w:rFonts w:ascii="Arial" w:hAnsi="Arial"/>
          <w:sz w:val="20"/>
          <w:szCs w:val="20"/>
          <w:lang w:val="af-ZA" w:eastAsia="en-US"/>
        </w:rPr>
        <w:t>)</w:t>
      </w:r>
    </w:p>
    <w:p w14:paraId="697E85B5" w14:textId="208A1E24" w:rsidR="005F1189" w:rsidRDefault="005F1189" w:rsidP="00890945">
      <w:pPr>
        <w:widowControl/>
        <w:autoSpaceDE/>
        <w:autoSpaceDN/>
        <w:adjustRightInd/>
        <w:ind w:left="1418" w:right="108"/>
        <w:jc w:val="both"/>
        <w:rPr>
          <w:rFonts w:ascii="Arial" w:hAnsi="Arial"/>
          <w:sz w:val="20"/>
          <w:szCs w:val="20"/>
          <w:lang w:val="af-ZA" w:eastAsia="en-US"/>
        </w:rPr>
      </w:pPr>
      <w:r>
        <w:rPr>
          <w:rFonts w:ascii="Arial" w:hAnsi="Arial"/>
          <w:sz w:val="20"/>
          <w:szCs w:val="20"/>
          <w:lang w:val="af-ZA" w:eastAsia="en-US"/>
        </w:rPr>
        <w:t xml:space="preserve">(op voorstel van </w:t>
      </w:r>
      <w:proofErr w:type="spellStart"/>
      <w:r>
        <w:rPr>
          <w:rFonts w:ascii="Arial" w:hAnsi="Arial"/>
          <w:sz w:val="20"/>
          <w:szCs w:val="20"/>
          <w:lang w:val="af-ZA" w:eastAsia="en-US"/>
        </w:rPr>
        <w:t>rd</w:t>
      </w:r>
      <w:r w:rsidR="00931012">
        <w:rPr>
          <w:rFonts w:ascii="Arial" w:hAnsi="Arial"/>
          <w:sz w:val="20"/>
          <w:szCs w:val="20"/>
          <w:lang w:val="af-ZA" w:eastAsia="en-US"/>
        </w:rPr>
        <w:t>h</w:t>
      </w:r>
      <w:proofErr w:type="spellEnd"/>
      <w:r w:rsidR="00931012">
        <w:rPr>
          <w:rFonts w:ascii="Arial" w:hAnsi="Arial"/>
          <w:sz w:val="20"/>
          <w:szCs w:val="20"/>
          <w:lang w:val="af-ZA" w:eastAsia="en-US"/>
        </w:rPr>
        <w:t xml:space="preserve"> T van Essen</w:t>
      </w:r>
      <w:r>
        <w:rPr>
          <w:rFonts w:ascii="Arial" w:hAnsi="Arial"/>
          <w:sz w:val="20"/>
          <w:szCs w:val="20"/>
          <w:lang w:val="af-ZA" w:eastAsia="en-US"/>
        </w:rPr>
        <w:t xml:space="preserve">, gesekondeer deur </w:t>
      </w:r>
      <w:proofErr w:type="spellStart"/>
      <w:r w:rsidR="00931012">
        <w:rPr>
          <w:rFonts w:ascii="Arial" w:hAnsi="Arial"/>
          <w:sz w:val="20"/>
          <w:szCs w:val="20"/>
          <w:lang w:val="af-ZA" w:eastAsia="en-US"/>
        </w:rPr>
        <w:t>rdl</w:t>
      </w:r>
      <w:proofErr w:type="spellEnd"/>
      <w:r w:rsidR="00931012">
        <w:rPr>
          <w:rFonts w:ascii="Arial" w:hAnsi="Arial"/>
          <w:sz w:val="20"/>
          <w:szCs w:val="20"/>
          <w:lang w:val="af-ZA" w:eastAsia="en-US"/>
        </w:rPr>
        <w:t xml:space="preserve"> N Smit</w:t>
      </w:r>
      <w:r>
        <w:rPr>
          <w:rFonts w:ascii="Arial" w:hAnsi="Arial"/>
          <w:sz w:val="20"/>
          <w:szCs w:val="20"/>
          <w:lang w:val="af-ZA" w:eastAsia="en-US"/>
        </w:rPr>
        <w:t>)</w:t>
      </w:r>
    </w:p>
    <w:p w14:paraId="493D763D" w14:textId="77777777" w:rsidR="005F1189" w:rsidRPr="005F1189" w:rsidRDefault="005F1189" w:rsidP="005F1189">
      <w:pPr>
        <w:widowControl/>
        <w:autoSpaceDE/>
        <w:autoSpaceDN/>
        <w:adjustRightInd/>
        <w:ind w:left="1418" w:right="108"/>
        <w:jc w:val="both"/>
        <w:rPr>
          <w:rFonts w:ascii="Arial" w:hAnsi="Arial"/>
          <w:sz w:val="16"/>
          <w:szCs w:val="16"/>
          <w:lang w:val="af-ZA" w:eastAsia="en-US"/>
        </w:rPr>
      </w:pPr>
    </w:p>
    <w:p w14:paraId="40FFC49F" w14:textId="16C8DFE1" w:rsidR="005F1189" w:rsidRDefault="005F1189" w:rsidP="002C3D92">
      <w:pPr>
        <w:pStyle w:val="ListParagraph"/>
        <w:widowControl/>
        <w:numPr>
          <w:ilvl w:val="0"/>
          <w:numId w:val="11"/>
        </w:numPr>
        <w:autoSpaceDE/>
        <w:autoSpaceDN/>
        <w:adjustRightInd/>
        <w:ind w:left="2127" w:hanging="709"/>
        <w:jc w:val="both"/>
        <w:rPr>
          <w:rFonts w:ascii="Arial" w:hAnsi="Arial" w:cs="Arial"/>
          <w:sz w:val="20"/>
          <w:szCs w:val="20"/>
          <w:lang w:val="af-ZA"/>
        </w:rPr>
      </w:pPr>
      <w:r w:rsidRPr="005F1189">
        <w:rPr>
          <w:rFonts w:ascii="Arial" w:hAnsi="Arial" w:cs="Arial"/>
          <w:sz w:val="20"/>
          <w:szCs w:val="20"/>
          <w:lang w:val="af-ZA" w:eastAsia="en-ZA"/>
        </w:rPr>
        <w:t xml:space="preserve">Dat die Uitvoerende Burgemeesterskomitee kennis neem van die aangehegte </w:t>
      </w:r>
      <w:r w:rsidRPr="005F1189">
        <w:rPr>
          <w:rFonts w:ascii="Arial" w:hAnsi="Arial" w:cs="Arial"/>
          <w:sz w:val="20"/>
          <w:szCs w:val="20"/>
          <w:lang w:val="af-ZA"/>
        </w:rPr>
        <w:t>konsep</w:t>
      </w:r>
      <w:r w:rsidRPr="005F1189">
        <w:rPr>
          <w:rFonts w:ascii="Arial" w:hAnsi="Arial" w:cs="Arial"/>
          <w:sz w:val="20"/>
          <w:szCs w:val="20"/>
          <w:lang w:val="af-ZA" w:eastAsia="en-ZA"/>
        </w:rPr>
        <w:t xml:space="preserve"> 202</w:t>
      </w:r>
      <w:r w:rsidR="00931012">
        <w:rPr>
          <w:rFonts w:ascii="Arial" w:hAnsi="Arial" w:cs="Arial"/>
          <w:sz w:val="20"/>
          <w:szCs w:val="20"/>
          <w:lang w:val="af-ZA" w:eastAsia="en-ZA"/>
        </w:rPr>
        <w:t>6</w:t>
      </w:r>
      <w:r w:rsidRPr="005F1189">
        <w:rPr>
          <w:rFonts w:ascii="Arial" w:hAnsi="Arial" w:cs="Arial"/>
          <w:sz w:val="20"/>
          <w:szCs w:val="20"/>
          <w:lang w:val="af-ZA" w:eastAsia="en-ZA"/>
        </w:rPr>
        <w:t>/202</w:t>
      </w:r>
      <w:r w:rsidR="00931012">
        <w:rPr>
          <w:rFonts w:ascii="Arial" w:hAnsi="Arial" w:cs="Arial"/>
          <w:sz w:val="20"/>
          <w:szCs w:val="20"/>
          <w:lang w:val="af-ZA" w:eastAsia="en-ZA"/>
        </w:rPr>
        <w:t>7</w:t>
      </w:r>
      <w:r w:rsidRPr="005F1189">
        <w:rPr>
          <w:rFonts w:ascii="Arial" w:hAnsi="Arial" w:cs="Arial"/>
          <w:sz w:val="20"/>
          <w:szCs w:val="20"/>
          <w:lang w:val="af-ZA" w:eastAsia="en-ZA"/>
        </w:rPr>
        <w:t xml:space="preserve"> Dienslewering- en </w:t>
      </w:r>
      <w:proofErr w:type="spellStart"/>
      <w:r w:rsidRPr="005F1189">
        <w:rPr>
          <w:rFonts w:ascii="Arial" w:hAnsi="Arial" w:cs="Arial"/>
          <w:sz w:val="20"/>
          <w:szCs w:val="20"/>
          <w:lang w:val="af-ZA" w:eastAsia="en-ZA"/>
        </w:rPr>
        <w:t>Begrotingimplementeringsplan</w:t>
      </w:r>
      <w:proofErr w:type="spellEnd"/>
      <w:r w:rsidRPr="005F1189">
        <w:rPr>
          <w:rFonts w:ascii="Arial" w:hAnsi="Arial" w:cs="Arial"/>
          <w:sz w:val="20"/>
          <w:szCs w:val="20"/>
          <w:lang w:val="af-ZA" w:eastAsia="en-ZA"/>
        </w:rPr>
        <w:t xml:space="preserve"> (SDBIP) ten einde dit by die Raadsvergadering ter tafel te lê </w:t>
      </w:r>
      <w:r w:rsidRPr="005F1189">
        <w:rPr>
          <w:rFonts w:ascii="Arial" w:hAnsi="Arial" w:cs="Arial"/>
          <w:sz w:val="20"/>
          <w:szCs w:val="20"/>
          <w:lang w:val="af-ZA"/>
        </w:rPr>
        <w:t xml:space="preserve">in terme van </w:t>
      </w:r>
      <w:r>
        <w:rPr>
          <w:rFonts w:ascii="Arial" w:hAnsi="Arial" w:cs="Arial"/>
          <w:sz w:val="20"/>
          <w:szCs w:val="20"/>
          <w:lang w:val="af-ZA"/>
        </w:rPr>
        <w:t>R</w:t>
      </w:r>
      <w:r w:rsidRPr="005F1189">
        <w:rPr>
          <w:rFonts w:ascii="Arial" w:hAnsi="Arial" w:cs="Arial"/>
          <w:sz w:val="20"/>
          <w:szCs w:val="20"/>
          <w:lang w:val="af-ZA"/>
        </w:rPr>
        <w:t>egulasie 14 van die Munisipale Begroting</w:t>
      </w:r>
      <w:r>
        <w:rPr>
          <w:rFonts w:ascii="Arial" w:hAnsi="Arial" w:cs="Arial"/>
          <w:sz w:val="20"/>
          <w:szCs w:val="20"/>
          <w:lang w:val="af-ZA"/>
        </w:rPr>
        <w:t>-</w:t>
      </w:r>
      <w:r w:rsidRPr="005F1189">
        <w:rPr>
          <w:rFonts w:ascii="Arial" w:hAnsi="Arial" w:cs="Arial"/>
          <w:sz w:val="20"/>
          <w:szCs w:val="20"/>
          <w:lang w:val="af-ZA"/>
        </w:rPr>
        <w:t xml:space="preserve"> en </w:t>
      </w:r>
      <w:proofErr w:type="spellStart"/>
      <w:r w:rsidRPr="005F1189">
        <w:rPr>
          <w:rFonts w:ascii="Arial" w:hAnsi="Arial" w:cs="Arial"/>
          <w:sz w:val="20"/>
          <w:szCs w:val="20"/>
          <w:lang w:val="af-ZA"/>
        </w:rPr>
        <w:t>Rapportering</w:t>
      </w:r>
      <w:r>
        <w:rPr>
          <w:rFonts w:ascii="Arial" w:hAnsi="Arial" w:cs="Arial"/>
          <w:sz w:val="20"/>
          <w:szCs w:val="20"/>
          <w:lang w:val="af-ZA"/>
        </w:rPr>
        <w:t>sr</w:t>
      </w:r>
      <w:r w:rsidRPr="005F1189">
        <w:rPr>
          <w:rFonts w:ascii="Arial" w:hAnsi="Arial" w:cs="Arial"/>
          <w:sz w:val="20"/>
          <w:szCs w:val="20"/>
          <w:lang w:val="af-ZA"/>
        </w:rPr>
        <w:t>egulasies</w:t>
      </w:r>
      <w:proofErr w:type="spellEnd"/>
      <w:r w:rsidRPr="005F1189">
        <w:rPr>
          <w:rFonts w:ascii="Arial" w:hAnsi="Arial" w:cs="Arial"/>
          <w:sz w:val="20"/>
          <w:szCs w:val="20"/>
          <w:lang w:val="af-ZA"/>
        </w:rPr>
        <w:t>; en</w:t>
      </w:r>
    </w:p>
    <w:p w14:paraId="5F9BCB38" w14:textId="77777777" w:rsidR="005F1189" w:rsidRPr="005F1189" w:rsidRDefault="005F1189" w:rsidP="005F1189">
      <w:pPr>
        <w:pStyle w:val="ListParagraph"/>
        <w:widowControl/>
        <w:autoSpaceDE/>
        <w:autoSpaceDN/>
        <w:adjustRightInd/>
        <w:ind w:left="2127"/>
        <w:jc w:val="both"/>
        <w:rPr>
          <w:rFonts w:ascii="Arial" w:hAnsi="Arial" w:cs="Arial"/>
          <w:sz w:val="20"/>
          <w:szCs w:val="20"/>
          <w:lang w:val="af-ZA"/>
        </w:rPr>
      </w:pPr>
    </w:p>
    <w:p w14:paraId="2F26DC5B" w14:textId="03B89E6E" w:rsidR="005F1189" w:rsidRPr="005F1189" w:rsidRDefault="005F1189" w:rsidP="002C3D92">
      <w:pPr>
        <w:pStyle w:val="ListParagraph"/>
        <w:widowControl/>
        <w:numPr>
          <w:ilvl w:val="0"/>
          <w:numId w:val="11"/>
        </w:numPr>
        <w:autoSpaceDE/>
        <w:autoSpaceDN/>
        <w:adjustRightInd/>
        <w:ind w:left="2127" w:hanging="709"/>
        <w:jc w:val="both"/>
        <w:rPr>
          <w:rFonts w:ascii="Arial" w:hAnsi="Arial" w:cs="Arial"/>
          <w:sz w:val="20"/>
          <w:szCs w:val="20"/>
          <w:lang w:val="af-ZA"/>
        </w:rPr>
      </w:pPr>
      <w:r>
        <w:rPr>
          <w:rFonts w:ascii="Arial" w:hAnsi="Arial" w:cs="Arial"/>
          <w:sz w:val="20"/>
          <w:szCs w:val="20"/>
          <w:lang w:val="af-ZA"/>
        </w:rPr>
        <w:t>D</w:t>
      </w:r>
      <w:r w:rsidRPr="005F1189">
        <w:rPr>
          <w:rFonts w:ascii="Arial" w:hAnsi="Arial" w:cs="Arial"/>
          <w:sz w:val="20"/>
          <w:szCs w:val="20"/>
          <w:lang w:val="af-ZA"/>
        </w:rPr>
        <w:t xml:space="preserve">at die SDBIP in terme van </w:t>
      </w:r>
      <w:r>
        <w:rPr>
          <w:rFonts w:ascii="Arial" w:hAnsi="Arial" w:cs="Arial"/>
          <w:sz w:val="20"/>
          <w:szCs w:val="20"/>
          <w:lang w:val="af-ZA"/>
        </w:rPr>
        <w:t>R</w:t>
      </w:r>
      <w:r w:rsidRPr="005F1189">
        <w:rPr>
          <w:rFonts w:ascii="Arial" w:hAnsi="Arial" w:cs="Arial"/>
          <w:sz w:val="20"/>
          <w:szCs w:val="20"/>
          <w:lang w:val="af-ZA"/>
        </w:rPr>
        <w:t>egulasie 15 van die Munisipale Begroting</w:t>
      </w:r>
      <w:r>
        <w:rPr>
          <w:rFonts w:ascii="Arial" w:hAnsi="Arial" w:cs="Arial"/>
          <w:sz w:val="20"/>
          <w:szCs w:val="20"/>
          <w:lang w:val="af-ZA"/>
        </w:rPr>
        <w:t>-</w:t>
      </w:r>
      <w:r w:rsidRPr="005F1189">
        <w:rPr>
          <w:rFonts w:ascii="Arial" w:hAnsi="Arial" w:cs="Arial"/>
          <w:sz w:val="20"/>
          <w:szCs w:val="20"/>
          <w:lang w:val="af-ZA"/>
        </w:rPr>
        <w:t xml:space="preserve"> en </w:t>
      </w:r>
      <w:proofErr w:type="spellStart"/>
      <w:r w:rsidRPr="005F1189">
        <w:rPr>
          <w:rFonts w:ascii="Arial" w:hAnsi="Arial" w:cs="Arial"/>
          <w:sz w:val="20"/>
          <w:szCs w:val="20"/>
          <w:lang w:val="af-ZA"/>
        </w:rPr>
        <w:t>Rapportering</w:t>
      </w:r>
      <w:r>
        <w:rPr>
          <w:rFonts w:ascii="Arial" w:hAnsi="Arial" w:cs="Arial"/>
          <w:sz w:val="20"/>
          <w:szCs w:val="20"/>
          <w:lang w:val="af-ZA"/>
        </w:rPr>
        <w:t>sr</w:t>
      </w:r>
      <w:r w:rsidRPr="005F1189">
        <w:rPr>
          <w:rFonts w:ascii="Arial" w:hAnsi="Arial" w:cs="Arial"/>
          <w:sz w:val="20"/>
          <w:szCs w:val="20"/>
          <w:lang w:val="af-ZA"/>
        </w:rPr>
        <w:t>egulasies</w:t>
      </w:r>
      <w:proofErr w:type="spellEnd"/>
      <w:r w:rsidRPr="005F1189">
        <w:rPr>
          <w:rFonts w:ascii="Arial" w:hAnsi="Arial" w:cs="Arial"/>
          <w:sz w:val="20"/>
          <w:szCs w:val="20"/>
          <w:lang w:val="af-ZA"/>
        </w:rPr>
        <w:t xml:space="preserve"> aan Nasionale Tesourie en Provinsiale Tesourie voorgelê word.</w:t>
      </w:r>
    </w:p>
    <w:p w14:paraId="4D22CBC6" w14:textId="77777777" w:rsidR="00F256AB" w:rsidRPr="00C71DF5" w:rsidRDefault="00F256AB" w:rsidP="00F256AB">
      <w:pPr>
        <w:ind w:left="1418" w:hanging="709"/>
        <w:jc w:val="both"/>
        <w:rPr>
          <w:rFonts w:ascii="Arial" w:hAnsi="Arial" w:cs="Arial"/>
          <w:sz w:val="20"/>
          <w:szCs w:val="20"/>
          <w:lang w:val="nl-NL"/>
        </w:rPr>
      </w:pPr>
    </w:p>
    <w:p w14:paraId="3711FBFC" w14:textId="71D77282" w:rsidR="00F256AB" w:rsidRDefault="00F256AB" w:rsidP="00F256AB">
      <w:pPr>
        <w:ind w:left="1418" w:hanging="709"/>
        <w:jc w:val="both"/>
        <w:rPr>
          <w:rFonts w:ascii="Arial" w:hAnsi="Arial" w:cs="Arial"/>
          <w:sz w:val="20"/>
          <w:szCs w:val="20"/>
          <w:lang w:val="nb-NO"/>
        </w:rPr>
      </w:pPr>
      <w:r w:rsidRPr="00C71DF5">
        <w:rPr>
          <w:rFonts w:ascii="Arial" w:hAnsi="Arial" w:cs="Arial"/>
          <w:b/>
          <w:bCs/>
          <w:sz w:val="20"/>
          <w:szCs w:val="20"/>
          <w:lang w:val="nl-NL"/>
        </w:rPr>
        <w:t>7.</w:t>
      </w:r>
      <w:r w:rsidR="00931012">
        <w:rPr>
          <w:rFonts w:ascii="Arial" w:hAnsi="Arial" w:cs="Arial"/>
          <w:b/>
          <w:bCs/>
          <w:sz w:val="20"/>
          <w:szCs w:val="20"/>
          <w:lang w:val="nl-NL"/>
        </w:rPr>
        <w:t>4</w:t>
      </w:r>
      <w:r w:rsidRPr="00C71DF5">
        <w:rPr>
          <w:rFonts w:ascii="Arial" w:hAnsi="Arial" w:cs="Arial"/>
          <w:b/>
          <w:bCs/>
          <w:sz w:val="20"/>
          <w:szCs w:val="20"/>
          <w:lang w:val="nl-NL"/>
        </w:rPr>
        <w:tab/>
      </w:r>
      <w:r>
        <w:rPr>
          <w:rFonts w:ascii="Arial" w:hAnsi="Arial" w:cs="Arial"/>
          <w:b/>
          <w:bCs/>
          <w:sz w:val="20"/>
          <w:szCs w:val="20"/>
          <w:lang w:val="nb-NO"/>
        </w:rPr>
        <w:t>VASSTELLING VAN ONTWIKKELINGSBYDRAES VIR 2025/2026 (15/1/B)</w:t>
      </w:r>
    </w:p>
    <w:p w14:paraId="5574B330" w14:textId="77777777" w:rsidR="00F256AB" w:rsidRDefault="00F256AB" w:rsidP="00F256AB">
      <w:pPr>
        <w:ind w:left="1418" w:hanging="709"/>
        <w:jc w:val="both"/>
        <w:rPr>
          <w:rFonts w:ascii="Arial" w:hAnsi="Arial" w:cs="Arial"/>
          <w:sz w:val="20"/>
          <w:szCs w:val="20"/>
          <w:lang w:val="nb-NO"/>
        </w:rPr>
      </w:pPr>
    </w:p>
    <w:p w14:paraId="72CA9726" w14:textId="7857621E" w:rsidR="00E03342" w:rsidRDefault="00E03342" w:rsidP="00F256AB">
      <w:pPr>
        <w:ind w:left="1418" w:hanging="709"/>
        <w:jc w:val="both"/>
        <w:rPr>
          <w:rFonts w:ascii="Arial" w:hAnsi="Arial" w:cs="Arial"/>
          <w:sz w:val="20"/>
          <w:szCs w:val="20"/>
          <w:lang w:val="nb-NO"/>
        </w:rPr>
      </w:pPr>
      <w:r>
        <w:rPr>
          <w:rFonts w:ascii="Arial" w:hAnsi="Arial" w:cs="Arial"/>
          <w:sz w:val="20"/>
          <w:szCs w:val="20"/>
          <w:lang w:val="nb-NO"/>
        </w:rPr>
        <w:tab/>
        <w:t>Die ontwikkelingsbydraes word jaarliks hersien en het ten doel om so akkuraat as moontlik die pro rata gedeelte van die werklike kapitaalkoste van die grootmaat-infrastruktuur te bepaal wat nodig is om die betrokke ontwikkeling van dienste te voorsien.</w:t>
      </w:r>
    </w:p>
    <w:p w14:paraId="09C38B39" w14:textId="3E0A715E" w:rsidR="00E03342" w:rsidRDefault="00E03342" w:rsidP="00F256AB">
      <w:pPr>
        <w:ind w:left="1418" w:hanging="709"/>
        <w:jc w:val="both"/>
        <w:rPr>
          <w:rFonts w:ascii="Arial" w:hAnsi="Arial" w:cs="Arial"/>
          <w:sz w:val="20"/>
          <w:szCs w:val="20"/>
          <w:lang w:val="nb-NO"/>
        </w:rPr>
      </w:pPr>
    </w:p>
    <w:p w14:paraId="0F6E9AEE" w14:textId="7575B9C8" w:rsidR="00E03342" w:rsidRDefault="00E03342" w:rsidP="00F256AB">
      <w:pPr>
        <w:ind w:left="1418" w:hanging="709"/>
        <w:jc w:val="both"/>
        <w:rPr>
          <w:rFonts w:ascii="Arial" w:hAnsi="Arial" w:cs="Arial"/>
          <w:sz w:val="20"/>
          <w:szCs w:val="20"/>
          <w:lang w:val="nb-NO"/>
        </w:rPr>
      </w:pPr>
      <w:r>
        <w:rPr>
          <w:rFonts w:ascii="Arial" w:hAnsi="Arial" w:cs="Arial"/>
          <w:sz w:val="20"/>
          <w:szCs w:val="20"/>
          <w:lang w:val="nb-NO"/>
        </w:rPr>
        <w:tab/>
        <w:t>Daar word jaarliks ‘n afslag op die ontwikkelingsbydraes oorweeg om as aansporing te dien vir ontwikkelaars o</w:t>
      </w:r>
      <w:r w:rsidR="00931012">
        <w:rPr>
          <w:rFonts w:ascii="Arial" w:hAnsi="Arial" w:cs="Arial"/>
          <w:sz w:val="20"/>
          <w:szCs w:val="20"/>
          <w:lang w:val="nb-NO"/>
        </w:rPr>
        <w:t>m</w:t>
      </w:r>
      <w:r>
        <w:rPr>
          <w:rFonts w:ascii="Arial" w:hAnsi="Arial" w:cs="Arial"/>
          <w:sz w:val="20"/>
          <w:szCs w:val="20"/>
          <w:lang w:val="nb-NO"/>
        </w:rPr>
        <w:t xml:space="preserve"> in die Swartland munisipale area te belê</w:t>
      </w:r>
      <w:r w:rsidR="003A0A77">
        <w:rPr>
          <w:rFonts w:ascii="Arial" w:hAnsi="Arial" w:cs="Arial"/>
          <w:sz w:val="20"/>
          <w:szCs w:val="20"/>
          <w:lang w:val="nb-NO"/>
        </w:rPr>
        <w:t xml:space="preserve"> en word voorgestel dat die afslag van 55% vir die 202</w:t>
      </w:r>
      <w:r w:rsidR="00931012">
        <w:rPr>
          <w:rFonts w:ascii="Arial" w:hAnsi="Arial" w:cs="Arial"/>
          <w:sz w:val="20"/>
          <w:szCs w:val="20"/>
          <w:lang w:val="nb-NO"/>
        </w:rPr>
        <w:t>6</w:t>
      </w:r>
      <w:r w:rsidR="003A0A77">
        <w:rPr>
          <w:rFonts w:ascii="Arial" w:hAnsi="Arial" w:cs="Arial"/>
          <w:sz w:val="20"/>
          <w:szCs w:val="20"/>
          <w:lang w:val="nb-NO"/>
        </w:rPr>
        <w:t>/202</w:t>
      </w:r>
      <w:r w:rsidR="00931012">
        <w:rPr>
          <w:rFonts w:ascii="Arial" w:hAnsi="Arial" w:cs="Arial"/>
          <w:sz w:val="20"/>
          <w:szCs w:val="20"/>
          <w:lang w:val="nb-NO"/>
        </w:rPr>
        <w:t>7</w:t>
      </w:r>
      <w:r w:rsidR="003A0A77">
        <w:rPr>
          <w:rFonts w:ascii="Arial" w:hAnsi="Arial" w:cs="Arial"/>
          <w:sz w:val="20"/>
          <w:szCs w:val="20"/>
          <w:lang w:val="nb-NO"/>
        </w:rPr>
        <w:t xml:space="preserve"> finansiële jaar onveranderd bly.</w:t>
      </w:r>
    </w:p>
    <w:p w14:paraId="0F902682" w14:textId="5A910E4F" w:rsidR="00E03342" w:rsidRDefault="00E03342" w:rsidP="00F256AB">
      <w:pPr>
        <w:ind w:left="1418" w:hanging="709"/>
        <w:jc w:val="both"/>
        <w:rPr>
          <w:rFonts w:ascii="Arial" w:hAnsi="Arial" w:cs="Arial"/>
          <w:sz w:val="20"/>
          <w:szCs w:val="20"/>
          <w:lang w:val="nb-NO"/>
        </w:rPr>
      </w:pPr>
    </w:p>
    <w:p w14:paraId="0E8DFF7F" w14:textId="66DB0F9A" w:rsidR="00E03342" w:rsidRPr="00931012" w:rsidRDefault="00E03342" w:rsidP="00F256AB">
      <w:pPr>
        <w:ind w:left="1418" w:hanging="709"/>
        <w:jc w:val="both"/>
        <w:rPr>
          <w:rFonts w:ascii="Arial" w:hAnsi="Arial" w:cs="Arial"/>
          <w:sz w:val="20"/>
          <w:szCs w:val="20"/>
          <w:lang w:val="nb-NO"/>
        </w:rPr>
      </w:pPr>
      <w:r>
        <w:rPr>
          <w:rFonts w:ascii="Arial" w:hAnsi="Arial" w:cs="Arial"/>
          <w:sz w:val="20"/>
          <w:szCs w:val="20"/>
          <w:lang w:val="nb-NO"/>
        </w:rPr>
        <w:tab/>
      </w:r>
      <w:r>
        <w:rPr>
          <w:rFonts w:ascii="Arial" w:hAnsi="Arial" w:cs="Arial"/>
          <w:b/>
          <w:bCs/>
          <w:sz w:val="20"/>
          <w:szCs w:val="20"/>
          <w:lang w:val="nb-NO"/>
        </w:rPr>
        <w:t>BESLUIT</w:t>
      </w:r>
      <w:r w:rsidR="00931012">
        <w:rPr>
          <w:rFonts w:ascii="Arial" w:hAnsi="Arial" w:cs="Arial"/>
          <w:sz w:val="20"/>
          <w:szCs w:val="20"/>
          <w:lang w:val="nb-NO"/>
        </w:rPr>
        <w:t xml:space="preserve"> (vir voorlegging aan die Raad op 31 Maart 2026)</w:t>
      </w:r>
    </w:p>
    <w:p w14:paraId="1873DA36" w14:textId="0D4107E1" w:rsidR="00E03342" w:rsidRDefault="00E03342" w:rsidP="00F256AB">
      <w:pPr>
        <w:ind w:left="1418" w:hanging="709"/>
        <w:jc w:val="both"/>
        <w:rPr>
          <w:rFonts w:ascii="Arial" w:hAnsi="Arial" w:cs="Arial"/>
          <w:sz w:val="20"/>
          <w:szCs w:val="20"/>
          <w:lang w:val="nb-NO"/>
        </w:rPr>
      </w:pPr>
      <w:r>
        <w:rPr>
          <w:rFonts w:ascii="Arial" w:hAnsi="Arial" w:cs="Arial"/>
          <w:sz w:val="20"/>
          <w:szCs w:val="20"/>
          <w:lang w:val="nb-NO"/>
        </w:rPr>
        <w:tab/>
        <w:t>(op voorstel van r</w:t>
      </w:r>
      <w:r w:rsidR="00931012">
        <w:rPr>
          <w:rFonts w:ascii="Arial" w:hAnsi="Arial" w:cs="Arial"/>
          <w:sz w:val="20"/>
          <w:szCs w:val="20"/>
          <w:lang w:val="nb-NO"/>
        </w:rPr>
        <w:t>dl D G Bess, gesekondeer deur rdl A K Warnick</w:t>
      </w:r>
      <w:r>
        <w:rPr>
          <w:rFonts w:ascii="Arial" w:hAnsi="Arial" w:cs="Arial"/>
          <w:sz w:val="20"/>
          <w:szCs w:val="20"/>
          <w:lang w:val="nb-NO"/>
        </w:rPr>
        <w:t>)</w:t>
      </w:r>
    </w:p>
    <w:p w14:paraId="0CF83843" w14:textId="77777777" w:rsidR="00E03342" w:rsidRPr="00E03342" w:rsidRDefault="00E03342" w:rsidP="00E03342">
      <w:pPr>
        <w:ind w:left="2127" w:hanging="709"/>
        <w:jc w:val="both"/>
        <w:rPr>
          <w:rFonts w:ascii="Arial" w:hAnsi="Arial" w:cs="Arial"/>
          <w:sz w:val="16"/>
          <w:szCs w:val="16"/>
          <w:lang w:val="nb-NO"/>
        </w:rPr>
      </w:pPr>
    </w:p>
    <w:p w14:paraId="182B7D3C" w14:textId="5C3C4CB9" w:rsidR="00E03342" w:rsidRPr="00E03342" w:rsidRDefault="00E03342" w:rsidP="002C3D92">
      <w:pPr>
        <w:pStyle w:val="ListParagraph"/>
        <w:widowControl/>
        <w:numPr>
          <w:ilvl w:val="0"/>
          <w:numId w:val="12"/>
        </w:numPr>
        <w:ind w:left="2127" w:hanging="709"/>
        <w:contextualSpacing/>
        <w:jc w:val="both"/>
        <w:rPr>
          <w:rFonts w:ascii="Arial" w:hAnsi="Arial" w:cs="Arial"/>
          <w:sz w:val="20"/>
          <w:szCs w:val="20"/>
          <w:lang w:val="af-ZA"/>
        </w:rPr>
      </w:pPr>
      <w:r w:rsidRPr="00E03342">
        <w:rPr>
          <w:rFonts w:ascii="Arial" w:hAnsi="Arial" w:cs="Arial"/>
          <w:sz w:val="20"/>
          <w:szCs w:val="20"/>
          <w:lang w:val="af-ZA"/>
        </w:rPr>
        <w:t xml:space="preserve">Die aangehegte </w:t>
      </w: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vir die 202</w:t>
      </w:r>
      <w:r w:rsidR="00931012">
        <w:rPr>
          <w:rFonts w:ascii="Arial" w:hAnsi="Arial" w:cs="Arial"/>
          <w:sz w:val="20"/>
          <w:szCs w:val="20"/>
          <w:lang w:val="af-ZA"/>
        </w:rPr>
        <w:t>6</w:t>
      </w:r>
      <w:r w:rsidRPr="00E03342">
        <w:rPr>
          <w:rFonts w:ascii="Arial" w:hAnsi="Arial" w:cs="Arial"/>
          <w:sz w:val="20"/>
          <w:szCs w:val="20"/>
          <w:lang w:val="af-ZA"/>
        </w:rPr>
        <w:t>/202</w:t>
      </w:r>
      <w:r w:rsidR="00931012">
        <w:rPr>
          <w:rFonts w:ascii="Arial" w:hAnsi="Arial" w:cs="Arial"/>
          <w:sz w:val="20"/>
          <w:szCs w:val="20"/>
          <w:lang w:val="af-ZA"/>
        </w:rPr>
        <w:t>7</w:t>
      </w:r>
      <w:r w:rsidRPr="00E03342">
        <w:rPr>
          <w:rFonts w:ascii="Arial" w:hAnsi="Arial" w:cs="Arial"/>
          <w:sz w:val="20"/>
          <w:szCs w:val="20"/>
          <w:lang w:val="af-ZA"/>
        </w:rPr>
        <w:t xml:space="preserve"> finansiële jaar goedgekeur word</w:t>
      </w:r>
      <w:r w:rsidR="00931012">
        <w:rPr>
          <w:rFonts w:ascii="Arial" w:hAnsi="Arial" w:cs="Arial"/>
          <w:sz w:val="20"/>
          <w:szCs w:val="20"/>
          <w:lang w:val="af-ZA"/>
        </w:rPr>
        <w:t xml:space="preserve"> vir voorlegging aan die Raad, naamlik</w:t>
      </w:r>
      <w:r w:rsidRPr="00E03342">
        <w:rPr>
          <w:rFonts w:ascii="Arial" w:hAnsi="Arial" w:cs="Arial"/>
          <w:sz w:val="20"/>
          <w:szCs w:val="20"/>
          <w:lang w:val="af-ZA"/>
        </w:rPr>
        <w:t>:</w:t>
      </w:r>
    </w:p>
    <w:p w14:paraId="04B509B3" w14:textId="77777777" w:rsidR="00E03342" w:rsidRPr="00E03342" w:rsidRDefault="00E03342" w:rsidP="002C3D92">
      <w:pPr>
        <w:pStyle w:val="ListParagraph"/>
        <w:widowControl/>
        <w:numPr>
          <w:ilvl w:val="0"/>
          <w:numId w:val="13"/>
        </w:numPr>
        <w:ind w:left="2552" w:hanging="425"/>
        <w:contextualSpacing/>
        <w:jc w:val="both"/>
        <w:rPr>
          <w:rFonts w:ascii="Arial" w:hAnsi="Arial" w:cs="Arial"/>
          <w:sz w:val="20"/>
          <w:szCs w:val="20"/>
          <w:lang w:val="af-ZA"/>
        </w:rPr>
      </w:pPr>
      <w:r w:rsidRPr="00E03342">
        <w:rPr>
          <w:rFonts w:ascii="Arial" w:hAnsi="Arial" w:cs="Arial"/>
          <w:sz w:val="20"/>
          <w:szCs w:val="20"/>
          <w:lang w:val="af-ZA"/>
        </w:rPr>
        <w:t>Greenfields"-</w:t>
      </w: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vir grootmaat elektrisiteit -  (Bylae "A");</w:t>
      </w:r>
    </w:p>
    <w:p w14:paraId="3041BA0C" w14:textId="77777777" w:rsidR="00E03342" w:rsidRPr="00E03342" w:rsidRDefault="00E03342" w:rsidP="002C3D92">
      <w:pPr>
        <w:pStyle w:val="ListParagraph"/>
        <w:widowControl/>
        <w:numPr>
          <w:ilvl w:val="0"/>
          <w:numId w:val="13"/>
        </w:numPr>
        <w:autoSpaceDE/>
        <w:autoSpaceDN/>
        <w:adjustRightInd/>
        <w:ind w:left="2552" w:hanging="425"/>
        <w:contextualSpacing/>
        <w:jc w:val="both"/>
        <w:rPr>
          <w:rFonts w:ascii="Arial" w:hAnsi="Arial" w:cs="Arial"/>
          <w:sz w:val="20"/>
          <w:szCs w:val="20"/>
          <w:lang w:val="af-ZA"/>
        </w:rPr>
      </w:pPr>
      <w:r w:rsidRPr="00E03342">
        <w:rPr>
          <w:rFonts w:ascii="Arial" w:hAnsi="Arial" w:cs="Arial"/>
          <w:sz w:val="20"/>
          <w:szCs w:val="20"/>
          <w:lang w:val="af-ZA"/>
        </w:rPr>
        <w:t>"</w:t>
      </w:r>
      <w:proofErr w:type="spellStart"/>
      <w:r w:rsidRPr="00E03342">
        <w:rPr>
          <w:rFonts w:ascii="Arial" w:hAnsi="Arial" w:cs="Arial"/>
          <w:sz w:val="20"/>
          <w:szCs w:val="20"/>
          <w:lang w:val="af-ZA"/>
        </w:rPr>
        <w:t>Brownfields</w:t>
      </w:r>
      <w:proofErr w:type="spellEnd"/>
      <w:r w:rsidRPr="00E03342">
        <w:rPr>
          <w:rFonts w:ascii="Arial" w:hAnsi="Arial" w:cs="Arial"/>
          <w:sz w:val="20"/>
          <w:szCs w:val="20"/>
          <w:lang w:val="af-ZA"/>
        </w:rPr>
        <w:t>"-</w:t>
      </w: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vir elektrisiteit (Bylae "B");</w:t>
      </w:r>
    </w:p>
    <w:p w14:paraId="648B23AB" w14:textId="77777777" w:rsidR="00E03342" w:rsidRPr="00E03342" w:rsidRDefault="00E03342" w:rsidP="002C3D92">
      <w:pPr>
        <w:pStyle w:val="ListParagraph"/>
        <w:widowControl/>
        <w:numPr>
          <w:ilvl w:val="0"/>
          <w:numId w:val="13"/>
        </w:numPr>
        <w:ind w:left="2552" w:hanging="425"/>
        <w:contextualSpacing/>
        <w:jc w:val="both"/>
        <w:rPr>
          <w:rFonts w:ascii="Arial" w:hAnsi="Arial" w:cs="Arial"/>
          <w:sz w:val="20"/>
          <w:szCs w:val="20"/>
          <w:lang w:val="af-ZA"/>
        </w:rPr>
      </w:pP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water (Bylae "C");</w:t>
      </w:r>
    </w:p>
    <w:p w14:paraId="48E431A2" w14:textId="77777777" w:rsidR="00E03342" w:rsidRPr="00E03342" w:rsidRDefault="00E03342" w:rsidP="002C3D92">
      <w:pPr>
        <w:pStyle w:val="ListParagraph"/>
        <w:widowControl/>
        <w:numPr>
          <w:ilvl w:val="0"/>
          <w:numId w:val="13"/>
        </w:numPr>
        <w:ind w:left="2552" w:hanging="425"/>
        <w:contextualSpacing/>
        <w:jc w:val="both"/>
        <w:rPr>
          <w:rFonts w:ascii="Arial" w:hAnsi="Arial" w:cs="Arial"/>
          <w:sz w:val="20"/>
          <w:szCs w:val="20"/>
          <w:lang w:val="af-ZA"/>
        </w:rPr>
      </w:pPr>
      <w:proofErr w:type="spellStart"/>
      <w:r w:rsidRPr="00E03342">
        <w:rPr>
          <w:rFonts w:ascii="Arial" w:hAnsi="Arial" w:cs="Arial"/>
          <w:sz w:val="20"/>
          <w:szCs w:val="20"/>
          <w:lang w:val="af-ZA"/>
        </w:rPr>
        <w:t>Ontwikkelingsbydraes</w:t>
      </w:r>
      <w:proofErr w:type="spellEnd"/>
      <w:r w:rsidRPr="00E03342">
        <w:rPr>
          <w:rFonts w:ascii="Arial" w:hAnsi="Arial" w:cs="Arial"/>
          <w:sz w:val="20"/>
          <w:szCs w:val="20"/>
          <w:lang w:val="af-ZA"/>
        </w:rPr>
        <w:t xml:space="preserve"> vir riool (Bylae “D”);</w:t>
      </w:r>
    </w:p>
    <w:p w14:paraId="7550FDDF" w14:textId="77777777" w:rsidR="00E03342" w:rsidRPr="00E03342" w:rsidRDefault="00E03342" w:rsidP="002C3D92">
      <w:pPr>
        <w:pStyle w:val="ListParagraph"/>
        <w:widowControl/>
        <w:numPr>
          <w:ilvl w:val="0"/>
          <w:numId w:val="13"/>
        </w:numPr>
        <w:ind w:left="2552" w:hanging="425"/>
        <w:contextualSpacing/>
        <w:jc w:val="both"/>
        <w:rPr>
          <w:rFonts w:ascii="Arial" w:hAnsi="Arial" w:cs="Arial"/>
          <w:sz w:val="20"/>
          <w:szCs w:val="20"/>
          <w:lang w:val="af-ZA"/>
        </w:rPr>
      </w:pPr>
      <w:proofErr w:type="spellStart"/>
      <w:r w:rsidRPr="00E03342">
        <w:rPr>
          <w:rFonts w:ascii="Arial" w:hAnsi="Arial" w:cs="Arial"/>
          <w:sz w:val="20"/>
          <w:szCs w:val="20"/>
          <w:lang w:val="af-ZA"/>
        </w:rPr>
        <w:t>Ontwikkelikngsbydraes</w:t>
      </w:r>
      <w:proofErr w:type="spellEnd"/>
      <w:r w:rsidRPr="00E03342">
        <w:rPr>
          <w:rFonts w:ascii="Arial" w:hAnsi="Arial" w:cs="Arial"/>
          <w:sz w:val="20"/>
          <w:szCs w:val="20"/>
          <w:lang w:val="af-ZA"/>
        </w:rPr>
        <w:t xml:space="preserve"> vir paaie – (Bylae “E”)</w:t>
      </w:r>
    </w:p>
    <w:p w14:paraId="3F28550A" w14:textId="77777777" w:rsidR="00E03342" w:rsidRPr="00E03342" w:rsidRDefault="00E03342" w:rsidP="00E03342">
      <w:pPr>
        <w:ind w:left="2127" w:hanging="709"/>
        <w:jc w:val="both"/>
        <w:rPr>
          <w:rFonts w:ascii="Arial" w:hAnsi="Arial" w:cs="Arial"/>
          <w:sz w:val="20"/>
          <w:szCs w:val="20"/>
          <w:lang w:val="af-ZA"/>
        </w:rPr>
      </w:pPr>
    </w:p>
    <w:p w14:paraId="09533262" w14:textId="40304239" w:rsidR="00E03342" w:rsidRPr="00E03342" w:rsidRDefault="00E03342" w:rsidP="002C3D92">
      <w:pPr>
        <w:pStyle w:val="ListParagraph"/>
        <w:widowControl/>
        <w:numPr>
          <w:ilvl w:val="0"/>
          <w:numId w:val="12"/>
        </w:numPr>
        <w:ind w:left="2127" w:hanging="709"/>
        <w:contextualSpacing/>
        <w:jc w:val="both"/>
        <w:rPr>
          <w:rFonts w:ascii="Arial" w:hAnsi="Arial" w:cs="Arial"/>
          <w:sz w:val="20"/>
          <w:szCs w:val="20"/>
          <w:lang w:val="af-ZA"/>
        </w:rPr>
      </w:pPr>
      <w:r w:rsidRPr="00E03342">
        <w:rPr>
          <w:rFonts w:ascii="Arial" w:hAnsi="Arial" w:cs="Arial"/>
          <w:sz w:val="20"/>
          <w:szCs w:val="20"/>
          <w:lang w:val="af-ZA"/>
        </w:rPr>
        <w:t xml:space="preserve">’n Korting van </w:t>
      </w:r>
      <w:r>
        <w:rPr>
          <w:rFonts w:ascii="Arial" w:hAnsi="Arial" w:cs="Arial"/>
          <w:sz w:val="20"/>
          <w:szCs w:val="20"/>
          <w:lang w:val="af-ZA"/>
        </w:rPr>
        <w:t>55</w:t>
      </w:r>
      <w:r w:rsidRPr="00E03342">
        <w:rPr>
          <w:rFonts w:ascii="Arial" w:hAnsi="Arial" w:cs="Arial"/>
          <w:sz w:val="20"/>
          <w:szCs w:val="20"/>
          <w:lang w:val="af-ZA"/>
        </w:rPr>
        <w:t xml:space="preserve">% op genoemde </w:t>
      </w: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ten opsigte van die 202</w:t>
      </w:r>
      <w:r w:rsidR="00931012">
        <w:rPr>
          <w:rFonts w:ascii="Arial" w:hAnsi="Arial" w:cs="Arial"/>
          <w:sz w:val="20"/>
          <w:szCs w:val="20"/>
          <w:lang w:val="af-ZA"/>
        </w:rPr>
        <w:t>6</w:t>
      </w:r>
      <w:r w:rsidRPr="00E03342">
        <w:rPr>
          <w:rFonts w:ascii="Arial" w:hAnsi="Arial" w:cs="Arial"/>
          <w:sz w:val="20"/>
          <w:szCs w:val="20"/>
          <w:lang w:val="af-ZA"/>
        </w:rPr>
        <w:t>/202</w:t>
      </w:r>
      <w:r w:rsidR="00931012">
        <w:rPr>
          <w:rFonts w:ascii="Arial" w:hAnsi="Arial" w:cs="Arial"/>
          <w:sz w:val="20"/>
          <w:szCs w:val="20"/>
          <w:lang w:val="af-ZA"/>
        </w:rPr>
        <w:t>7</w:t>
      </w:r>
      <w:r w:rsidRPr="00E03342">
        <w:rPr>
          <w:rFonts w:ascii="Arial" w:hAnsi="Arial" w:cs="Arial"/>
          <w:sz w:val="20"/>
          <w:szCs w:val="20"/>
          <w:lang w:val="af-ZA"/>
        </w:rPr>
        <w:t xml:space="preserve"> finansiële jaar toegestaan word as </w:t>
      </w:r>
      <w:proofErr w:type="spellStart"/>
      <w:r w:rsidRPr="00E03342">
        <w:rPr>
          <w:rFonts w:ascii="Arial" w:hAnsi="Arial" w:cs="Arial"/>
          <w:sz w:val="20"/>
          <w:szCs w:val="20"/>
          <w:lang w:val="af-ZA"/>
        </w:rPr>
        <w:t>aansproing</w:t>
      </w:r>
      <w:proofErr w:type="spellEnd"/>
      <w:r w:rsidRPr="00E03342">
        <w:rPr>
          <w:rFonts w:ascii="Arial" w:hAnsi="Arial" w:cs="Arial"/>
          <w:sz w:val="20"/>
          <w:szCs w:val="20"/>
          <w:lang w:val="af-ZA"/>
        </w:rPr>
        <w:t xml:space="preserve"> om ontwikkeling te bevorder en beleggers te lok</w:t>
      </w:r>
      <w:r w:rsidR="00931012">
        <w:rPr>
          <w:rFonts w:ascii="Arial" w:hAnsi="Arial" w:cs="Arial"/>
          <w:sz w:val="20"/>
          <w:szCs w:val="20"/>
          <w:lang w:val="af-ZA"/>
        </w:rPr>
        <w:t>;</w:t>
      </w:r>
    </w:p>
    <w:p w14:paraId="57C09398" w14:textId="77777777" w:rsidR="00E03342" w:rsidRPr="00E03342" w:rsidRDefault="00E03342" w:rsidP="00E03342">
      <w:pPr>
        <w:ind w:left="2127" w:hanging="709"/>
        <w:rPr>
          <w:rFonts w:ascii="Arial" w:hAnsi="Arial" w:cs="Arial"/>
          <w:sz w:val="20"/>
          <w:szCs w:val="20"/>
          <w:lang w:val="af-ZA"/>
        </w:rPr>
      </w:pPr>
    </w:p>
    <w:p w14:paraId="11EB1EB0" w14:textId="14B1E931" w:rsidR="00E03342" w:rsidRPr="00E03342" w:rsidRDefault="00E03342" w:rsidP="002C3D92">
      <w:pPr>
        <w:pStyle w:val="ListParagraph"/>
        <w:widowControl/>
        <w:numPr>
          <w:ilvl w:val="0"/>
          <w:numId w:val="12"/>
        </w:numPr>
        <w:ind w:left="2127" w:hanging="709"/>
        <w:contextualSpacing/>
        <w:jc w:val="both"/>
        <w:rPr>
          <w:rFonts w:ascii="Arial" w:hAnsi="Arial" w:cs="Arial"/>
          <w:sz w:val="20"/>
          <w:szCs w:val="20"/>
          <w:lang w:val="af-ZA"/>
        </w:rPr>
      </w:pPr>
      <w:r w:rsidRPr="00E03342">
        <w:rPr>
          <w:rFonts w:ascii="Arial" w:hAnsi="Arial" w:cs="Arial"/>
          <w:sz w:val="20"/>
          <w:szCs w:val="20"/>
          <w:lang w:val="af-ZA"/>
        </w:rPr>
        <w:t>Ontwikkelaars ’n ooreenkoms met die Munisipaliteit aangaan m</w:t>
      </w:r>
      <w:r w:rsidR="00931012">
        <w:rPr>
          <w:rFonts w:ascii="Arial" w:hAnsi="Arial" w:cs="Arial"/>
          <w:sz w:val="20"/>
          <w:szCs w:val="20"/>
          <w:lang w:val="af-ZA"/>
        </w:rPr>
        <w:t>et betrekking tot</w:t>
      </w:r>
      <w:r w:rsidRPr="00E03342">
        <w:rPr>
          <w:rFonts w:ascii="Arial" w:hAnsi="Arial" w:cs="Arial"/>
          <w:sz w:val="20"/>
          <w:szCs w:val="20"/>
          <w:lang w:val="af-ZA"/>
        </w:rPr>
        <w:t xml:space="preserve"> die betaling van </w:t>
      </w:r>
      <w:proofErr w:type="spellStart"/>
      <w:r w:rsidRPr="00E03342">
        <w:rPr>
          <w:rFonts w:ascii="Arial" w:hAnsi="Arial" w:cs="Arial"/>
          <w:sz w:val="20"/>
          <w:szCs w:val="20"/>
          <w:lang w:val="af-ZA"/>
        </w:rPr>
        <w:t>ontwikkelingbydraes</w:t>
      </w:r>
      <w:proofErr w:type="spellEnd"/>
      <w:r w:rsidRPr="00E03342">
        <w:rPr>
          <w:rFonts w:ascii="Arial" w:hAnsi="Arial" w:cs="Arial"/>
          <w:sz w:val="20"/>
          <w:szCs w:val="20"/>
          <w:lang w:val="af-ZA"/>
        </w:rPr>
        <w:t xml:space="preserve"> ingevolge die bestaande beleide</w:t>
      </w:r>
      <w:r w:rsidR="00931012">
        <w:rPr>
          <w:rFonts w:ascii="Arial" w:hAnsi="Arial" w:cs="Arial"/>
          <w:sz w:val="20"/>
          <w:szCs w:val="20"/>
          <w:lang w:val="af-ZA"/>
        </w:rPr>
        <w:t>;</w:t>
      </w:r>
    </w:p>
    <w:p w14:paraId="04051212" w14:textId="77777777" w:rsidR="00E03342" w:rsidRPr="00E03342" w:rsidRDefault="00E03342" w:rsidP="00E03342">
      <w:pPr>
        <w:ind w:left="2127" w:hanging="709"/>
        <w:jc w:val="both"/>
        <w:rPr>
          <w:rFonts w:ascii="Arial" w:hAnsi="Arial" w:cs="Arial"/>
          <w:sz w:val="20"/>
          <w:szCs w:val="20"/>
          <w:lang w:val="af-ZA"/>
        </w:rPr>
      </w:pPr>
    </w:p>
    <w:p w14:paraId="5192DEA1" w14:textId="69E145D2" w:rsidR="00E03342" w:rsidRPr="00E03342" w:rsidRDefault="00E03342" w:rsidP="002C3D92">
      <w:pPr>
        <w:pStyle w:val="ListParagraph"/>
        <w:widowControl/>
        <w:numPr>
          <w:ilvl w:val="0"/>
          <w:numId w:val="12"/>
        </w:numPr>
        <w:autoSpaceDE/>
        <w:autoSpaceDN/>
        <w:adjustRightInd/>
        <w:ind w:left="2127" w:hanging="709"/>
        <w:contextualSpacing/>
        <w:jc w:val="both"/>
        <w:rPr>
          <w:rFonts w:ascii="Arial" w:hAnsi="Arial"/>
          <w:sz w:val="20"/>
          <w:szCs w:val="20"/>
          <w:lang w:val="nl-NL"/>
        </w:rPr>
      </w:pPr>
      <w:r w:rsidRPr="00E03342">
        <w:rPr>
          <w:rFonts w:ascii="Arial" w:hAnsi="Arial"/>
          <w:sz w:val="20"/>
          <w:szCs w:val="20"/>
          <w:lang w:val="nl-NL"/>
        </w:rPr>
        <w:t xml:space="preserve">Die </w:t>
      </w:r>
      <w:proofErr w:type="spellStart"/>
      <w:r w:rsidRPr="00E03342">
        <w:rPr>
          <w:rFonts w:ascii="Arial" w:hAnsi="Arial"/>
          <w:sz w:val="20"/>
          <w:szCs w:val="20"/>
          <w:lang w:val="nl-NL"/>
        </w:rPr>
        <w:t>werklike</w:t>
      </w:r>
      <w:proofErr w:type="spellEnd"/>
      <w:r w:rsidRPr="00E03342">
        <w:rPr>
          <w:rFonts w:ascii="Arial" w:hAnsi="Arial"/>
          <w:sz w:val="20"/>
          <w:szCs w:val="20"/>
          <w:lang w:val="nl-NL"/>
        </w:rPr>
        <w:t xml:space="preserve"> koste van </w:t>
      </w:r>
      <w:proofErr w:type="spellStart"/>
      <w:r w:rsidRPr="00E03342">
        <w:rPr>
          <w:rFonts w:ascii="Arial" w:hAnsi="Arial"/>
          <w:sz w:val="20"/>
          <w:szCs w:val="20"/>
          <w:lang w:val="nl-NL"/>
        </w:rPr>
        <w:t>ontwikkelingsbydraes</w:t>
      </w:r>
      <w:proofErr w:type="spellEnd"/>
      <w:r w:rsidRPr="00E03342">
        <w:rPr>
          <w:rFonts w:ascii="Arial" w:hAnsi="Arial"/>
          <w:sz w:val="20"/>
          <w:szCs w:val="20"/>
          <w:lang w:val="nl-NL"/>
        </w:rPr>
        <w:t xml:space="preserve"> </w:t>
      </w:r>
      <w:proofErr w:type="spellStart"/>
      <w:r w:rsidRPr="00E03342">
        <w:rPr>
          <w:rFonts w:ascii="Arial" w:hAnsi="Arial"/>
          <w:sz w:val="20"/>
          <w:szCs w:val="20"/>
          <w:lang w:val="nl-NL"/>
        </w:rPr>
        <w:t>sal</w:t>
      </w:r>
      <w:proofErr w:type="spellEnd"/>
      <w:r w:rsidRPr="00E03342">
        <w:rPr>
          <w:rFonts w:ascii="Arial" w:hAnsi="Arial"/>
          <w:sz w:val="20"/>
          <w:szCs w:val="20"/>
          <w:lang w:val="nl-NL"/>
        </w:rPr>
        <w:t xml:space="preserve"> op alle </w:t>
      </w:r>
      <w:proofErr w:type="spellStart"/>
      <w:r w:rsidRPr="00E03342">
        <w:rPr>
          <w:rFonts w:ascii="Arial" w:hAnsi="Arial"/>
          <w:sz w:val="20"/>
          <w:szCs w:val="20"/>
          <w:lang w:val="nl-NL"/>
        </w:rPr>
        <w:t>ontwikkelings</w:t>
      </w:r>
      <w:proofErr w:type="spellEnd"/>
      <w:r w:rsidRPr="00E03342">
        <w:rPr>
          <w:rFonts w:ascii="Arial" w:hAnsi="Arial"/>
          <w:sz w:val="20"/>
          <w:szCs w:val="20"/>
          <w:lang w:val="nl-NL"/>
        </w:rPr>
        <w:t xml:space="preserve"> van toepassing wees, soos bepaal en bereken deur die </w:t>
      </w:r>
      <w:proofErr w:type="spellStart"/>
      <w:r w:rsidRPr="00E03342">
        <w:rPr>
          <w:rFonts w:ascii="Arial" w:hAnsi="Arial"/>
          <w:sz w:val="20"/>
          <w:szCs w:val="20"/>
          <w:lang w:val="nl-NL"/>
        </w:rPr>
        <w:t>Direkteur</w:t>
      </w:r>
      <w:proofErr w:type="spellEnd"/>
      <w:r w:rsidRPr="00E03342">
        <w:rPr>
          <w:rFonts w:ascii="Arial" w:hAnsi="Arial"/>
          <w:sz w:val="20"/>
          <w:szCs w:val="20"/>
          <w:lang w:val="nl-NL"/>
        </w:rPr>
        <w:t xml:space="preserve">: </w:t>
      </w:r>
      <w:proofErr w:type="spellStart"/>
      <w:r w:rsidRPr="00E03342">
        <w:rPr>
          <w:rFonts w:ascii="Arial" w:hAnsi="Arial"/>
          <w:sz w:val="20"/>
          <w:szCs w:val="20"/>
          <w:lang w:val="nl-NL"/>
        </w:rPr>
        <w:t>Siviele</w:t>
      </w:r>
      <w:proofErr w:type="spellEnd"/>
      <w:r w:rsidRPr="00E03342">
        <w:rPr>
          <w:rFonts w:ascii="Arial" w:hAnsi="Arial"/>
          <w:sz w:val="20"/>
          <w:szCs w:val="20"/>
          <w:lang w:val="nl-NL"/>
        </w:rPr>
        <w:t xml:space="preserve"> Ingenieursdienste en die </w:t>
      </w:r>
      <w:proofErr w:type="spellStart"/>
      <w:r w:rsidRPr="00E03342">
        <w:rPr>
          <w:rFonts w:ascii="Arial" w:hAnsi="Arial"/>
          <w:sz w:val="20"/>
          <w:szCs w:val="20"/>
          <w:lang w:val="nl-NL"/>
        </w:rPr>
        <w:t>Direkteur</w:t>
      </w:r>
      <w:proofErr w:type="spellEnd"/>
      <w:r w:rsidRPr="00E03342">
        <w:rPr>
          <w:rFonts w:ascii="Arial" w:hAnsi="Arial"/>
          <w:sz w:val="20"/>
          <w:szCs w:val="20"/>
          <w:lang w:val="nl-NL"/>
        </w:rPr>
        <w:t xml:space="preserve">: </w:t>
      </w:r>
      <w:proofErr w:type="spellStart"/>
      <w:r w:rsidRPr="00E03342">
        <w:rPr>
          <w:rFonts w:ascii="Arial" w:hAnsi="Arial"/>
          <w:sz w:val="20"/>
          <w:szCs w:val="20"/>
          <w:lang w:val="nl-NL"/>
        </w:rPr>
        <w:t>Elektriese</w:t>
      </w:r>
      <w:proofErr w:type="spellEnd"/>
      <w:r w:rsidRPr="00E03342">
        <w:rPr>
          <w:rFonts w:ascii="Arial" w:hAnsi="Arial"/>
          <w:sz w:val="20"/>
          <w:szCs w:val="20"/>
          <w:lang w:val="nl-NL"/>
        </w:rPr>
        <w:t xml:space="preserve"> Ingenieursdienste</w:t>
      </w:r>
      <w:r w:rsidR="003A0A77">
        <w:rPr>
          <w:rFonts w:ascii="Arial" w:hAnsi="Arial"/>
          <w:sz w:val="20"/>
          <w:szCs w:val="20"/>
          <w:lang w:val="nl-NL"/>
        </w:rPr>
        <w:t>.</w:t>
      </w:r>
    </w:p>
    <w:p w14:paraId="3910DC3B" w14:textId="77777777" w:rsidR="00F256AB" w:rsidRDefault="00F256AB" w:rsidP="00F256AB">
      <w:pPr>
        <w:ind w:left="1418" w:hanging="709"/>
        <w:jc w:val="both"/>
        <w:rPr>
          <w:rFonts w:ascii="Arial" w:hAnsi="Arial" w:cs="Arial"/>
          <w:sz w:val="20"/>
          <w:szCs w:val="20"/>
          <w:lang w:val="nb-NO"/>
        </w:rPr>
      </w:pPr>
    </w:p>
    <w:p w14:paraId="7BBA5410" w14:textId="11C5A3A6" w:rsidR="00931012" w:rsidRDefault="00931012" w:rsidP="00F256AB">
      <w:pPr>
        <w:ind w:left="1418" w:hanging="709"/>
        <w:jc w:val="both"/>
        <w:rPr>
          <w:rFonts w:ascii="Arial" w:hAnsi="Arial" w:cs="Arial"/>
          <w:sz w:val="20"/>
          <w:szCs w:val="20"/>
          <w:lang w:val="nb-NO"/>
        </w:rPr>
      </w:pPr>
      <w:r>
        <w:rPr>
          <w:rFonts w:ascii="Arial" w:hAnsi="Arial" w:cs="Arial"/>
          <w:b/>
          <w:bCs/>
          <w:sz w:val="20"/>
          <w:szCs w:val="20"/>
          <w:lang w:val="nb-NO"/>
        </w:rPr>
        <w:t>7.5</w:t>
      </w:r>
      <w:r>
        <w:rPr>
          <w:rFonts w:ascii="Arial" w:hAnsi="Arial" w:cs="Arial"/>
          <w:b/>
          <w:bCs/>
          <w:sz w:val="20"/>
          <w:szCs w:val="20"/>
          <w:lang w:val="nb-NO"/>
        </w:rPr>
        <w:tab/>
        <w:t>2026/2027 HERSEELPROGRAM (16/5/5/1)</w:t>
      </w:r>
    </w:p>
    <w:p w14:paraId="07D09931" w14:textId="77777777" w:rsidR="00931012" w:rsidRDefault="00931012" w:rsidP="00F256AB">
      <w:pPr>
        <w:ind w:left="1418" w:hanging="709"/>
        <w:jc w:val="both"/>
        <w:rPr>
          <w:rFonts w:ascii="Arial" w:hAnsi="Arial" w:cs="Arial"/>
          <w:sz w:val="20"/>
          <w:szCs w:val="20"/>
          <w:lang w:val="nb-NO"/>
        </w:rPr>
      </w:pPr>
    </w:p>
    <w:p w14:paraId="41E3244C" w14:textId="4C666300" w:rsidR="00705CA1" w:rsidRDefault="00705CA1" w:rsidP="00F256AB">
      <w:pPr>
        <w:ind w:left="1418" w:hanging="709"/>
        <w:jc w:val="both"/>
        <w:rPr>
          <w:rFonts w:ascii="Arial" w:hAnsi="Arial" w:cs="Arial"/>
          <w:sz w:val="20"/>
          <w:szCs w:val="20"/>
          <w:lang w:val="nb-NO"/>
        </w:rPr>
      </w:pPr>
      <w:r>
        <w:rPr>
          <w:rFonts w:ascii="Arial" w:hAnsi="Arial" w:cs="Arial"/>
          <w:sz w:val="20"/>
          <w:szCs w:val="20"/>
          <w:lang w:val="nb-NO"/>
        </w:rPr>
        <w:tab/>
        <w:t>‘n Bedrag van R13 387 000 is beskikbaar vir die uitvoering van die 2026/2027 Herseelprogram. Die strate wat vir herseelwerk in die onderskeie dorpe geïdentifiseer is, is met die sakelys gesirkuleer.</w:t>
      </w:r>
    </w:p>
    <w:p w14:paraId="57411F4A" w14:textId="77777777" w:rsidR="00705CA1" w:rsidRDefault="00705CA1" w:rsidP="00F256AB">
      <w:pPr>
        <w:ind w:left="1418" w:hanging="709"/>
        <w:jc w:val="both"/>
        <w:rPr>
          <w:rFonts w:ascii="Arial" w:hAnsi="Arial" w:cs="Arial"/>
          <w:sz w:val="20"/>
          <w:szCs w:val="20"/>
          <w:lang w:val="nb-NO"/>
        </w:rPr>
      </w:pPr>
    </w:p>
    <w:p w14:paraId="3642CF84" w14:textId="10848898" w:rsidR="00931012" w:rsidRDefault="00931012" w:rsidP="00F256AB">
      <w:pPr>
        <w:ind w:left="1418" w:hanging="709"/>
        <w:jc w:val="both"/>
        <w:rPr>
          <w:rFonts w:ascii="Arial" w:hAnsi="Arial" w:cs="Arial"/>
          <w:sz w:val="20"/>
          <w:szCs w:val="20"/>
          <w:lang w:val="nb-NO"/>
        </w:rPr>
      </w:pPr>
      <w:r>
        <w:rPr>
          <w:rFonts w:ascii="Arial" w:hAnsi="Arial" w:cs="Arial"/>
          <w:sz w:val="20"/>
          <w:szCs w:val="20"/>
          <w:lang w:val="nb-NO"/>
        </w:rPr>
        <w:tab/>
      </w:r>
      <w:r>
        <w:rPr>
          <w:rFonts w:ascii="Arial" w:hAnsi="Arial" w:cs="Arial"/>
          <w:b/>
          <w:bCs/>
          <w:sz w:val="20"/>
          <w:szCs w:val="20"/>
          <w:lang w:val="nb-NO"/>
        </w:rPr>
        <w:t>BESLUIT</w:t>
      </w:r>
    </w:p>
    <w:p w14:paraId="0615FBE3" w14:textId="05B5FC38" w:rsidR="00931012" w:rsidRDefault="00931012" w:rsidP="00F256AB">
      <w:pPr>
        <w:ind w:left="1418" w:hanging="709"/>
        <w:jc w:val="both"/>
        <w:rPr>
          <w:rFonts w:ascii="Arial" w:hAnsi="Arial" w:cs="Arial"/>
          <w:sz w:val="20"/>
          <w:szCs w:val="20"/>
          <w:lang w:val="nb-NO"/>
        </w:rPr>
      </w:pPr>
      <w:r>
        <w:rPr>
          <w:rFonts w:ascii="Arial" w:hAnsi="Arial" w:cs="Arial"/>
          <w:sz w:val="20"/>
          <w:szCs w:val="20"/>
          <w:lang w:val="nb-NO"/>
        </w:rPr>
        <w:tab/>
        <w:t>(op voorstel van rdh T van Essen, gesekondeer deur rdl D G Bess)</w:t>
      </w:r>
    </w:p>
    <w:p w14:paraId="787CE5B4" w14:textId="77777777" w:rsidR="00421898" w:rsidRDefault="00421898" w:rsidP="00F256AB">
      <w:pPr>
        <w:ind w:left="1418" w:hanging="709"/>
        <w:jc w:val="both"/>
        <w:rPr>
          <w:rFonts w:ascii="Arial" w:hAnsi="Arial" w:cs="Arial"/>
          <w:sz w:val="20"/>
          <w:szCs w:val="20"/>
          <w:lang w:val="nb-NO"/>
        </w:rPr>
      </w:pPr>
    </w:p>
    <w:p w14:paraId="0E4A82CD" w14:textId="7F8FEC70" w:rsidR="00421898" w:rsidRDefault="00421898" w:rsidP="00421898">
      <w:pPr>
        <w:pStyle w:val="ListParagraph"/>
        <w:numPr>
          <w:ilvl w:val="0"/>
          <w:numId w:val="29"/>
        </w:numPr>
        <w:ind w:left="1985" w:hanging="568"/>
        <w:jc w:val="both"/>
        <w:rPr>
          <w:rFonts w:ascii="Arial" w:hAnsi="Arial" w:cs="Arial"/>
          <w:sz w:val="20"/>
          <w:szCs w:val="20"/>
          <w:lang w:val="nb-NO"/>
        </w:rPr>
      </w:pPr>
      <w:r>
        <w:rPr>
          <w:rFonts w:ascii="Arial" w:hAnsi="Arial" w:cs="Arial"/>
          <w:sz w:val="20"/>
          <w:szCs w:val="20"/>
          <w:lang w:val="nb-NO"/>
        </w:rPr>
        <w:t>Dat goedkeuring verleen word vir die uitvoering van die 2026/2027 Herseelprogram;</w:t>
      </w:r>
    </w:p>
    <w:p w14:paraId="55698CF3" w14:textId="77777777" w:rsidR="00421898" w:rsidRPr="00421898" w:rsidRDefault="00421898" w:rsidP="00421898">
      <w:pPr>
        <w:ind w:left="1417"/>
        <w:jc w:val="both"/>
        <w:rPr>
          <w:rFonts w:ascii="Arial" w:hAnsi="Arial" w:cs="Arial"/>
          <w:sz w:val="20"/>
          <w:szCs w:val="20"/>
          <w:lang w:val="nb-NO"/>
        </w:rPr>
      </w:pPr>
    </w:p>
    <w:p w14:paraId="5EC1A701" w14:textId="11FC7839" w:rsidR="00421898" w:rsidRPr="00421898" w:rsidRDefault="00421898" w:rsidP="00421898">
      <w:pPr>
        <w:pStyle w:val="ListParagraph"/>
        <w:numPr>
          <w:ilvl w:val="0"/>
          <w:numId w:val="29"/>
        </w:numPr>
        <w:ind w:left="1985" w:hanging="568"/>
        <w:jc w:val="both"/>
        <w:rPr>
          <w:rFonts w:ascii="Arial" w:hAnsi="Arial" w:cs="Arial"/>
          <w:sz w:val="20"/>
          <w:szCs w:val="20"/>
          <w:lang w:val="nb-NO"/>
        </w:rPr>
      </w:pPr>
      <w:r>
        <w:rPr>
          <w:rFonts w:ascii="Arial" w:hAnsi="Arial" w:cs="Arial"/>
          <w:sz w:val="20"/>
          <w:szCs w:val="20"/>
          <w:lang w:val="nb-NO"/>
        </w:rPr>
        <w:t>Dat kennis geneem word dat voormelde ‘n voorlopige program is en moontlik afgeskaal kan word weens uitgawes aan die voorbereidingswerk van die geïdentifiseerde strate.</w:t>
      </w:r>
    </w:p>
    <w:p w14:paraId="706892EC" w14:textId="1E3495DC" w:rsidR="00931012" w:rsidRDefault="00931012" w:rsidP="00931012">
      <w:pPr>
        <w:jc w:val="both"/>
        <w:rPr>
          <w:rFonts w:ascii="Arial" w:hAnsi="Arial" w:cs="Arial"/>
          <w:sz w:val="20"/>
          <w:szCs w:val="20"/>
          <w:lang w:val="nb-NO"/>
        </w:rPr>
      </w:pPr>
    </w:p>
    <w:p w14:paraId="59630530" w14:textId="77777777" w:rsidR="002305FD" w:rsidRDefault="002305FD" w:rsidP="00931012">
      <w:pPr>
        <w:jc w:val="both"/>
        <w:rPr>
          <w:rFonts w:ascii="Arial" w:hAnsi="Arial" w:cs="Arial"/>
          <w:sz w:val="20"/>
          <w:szCs w:val="20"/>
          <w:lang w:val="nb-NO"/>
        </w:rPr>
      </w:pPr>
    </w:p>
    <w:p w14:paraId="792816A7" w14:textId="7A3DA36C" w:rsidR="00931012" w:rsidRDefault="00931012" w:rsidP="00931012">
      <w:pPr>
        <w:jc w:val="both"/>
        <w:rPr>
          <w:rFonts w:ascii="Arial" w:hAnsi="Arial" w:cs="Arial"/>
          <w:sz w:val="20"/>
          <w:szCs w:val="20"/>
          <w:lang w:val="nb-NO"/>
        </w:rPr>
      </w:pPr>
      <w:r>
        <w:rPr>
          <w:rFonts w:ascii="Arial" w:hAnsi="Arial" w:cs="Arial"/>
          <w:sz w:val="20"/>
          <w:szCs w:val="20"/>
          <w:lang w:val="nb-NO"/>
        </w:rPr>
        <w:lastRenderedPageBreak/>
        <w:tab/>
      </w:r>
      <w:r>
        <w:rPr>
          <w:rFonts w:ascii="Arial" w:hAnsi="Arial" w:cs="Arial"/>
          <w:b/>
          <w:bCs/>
          <w:sz w:val="20"/>
          <w:szCs w:val="20"/>
          <w:lang w:val="nb-NO"/>
        </w:rPr>
        <w:t>7.6</w:t>
      </w:r>
      <w:r>
        <w:rPr>
          <w:rFonts w:ascii="Arial" w:hAnsi="Arial" w:cs="Arial"/>
          <w:b/>
          <w:bCs/>
          <w:sz w:val="20"/>
          <w:szCs w:val="20"/>
          <w:lang w:val="nb-NO"/>
        </w:rPr>
        <w:tab/>
        <w:t>HERSIENING VAN DIE GEKOMBINEERDE SEKERHEIDSBELEID (5/15/1/1)</w:t>
      </w:r>
    </w:p>
    <w:p w14:paraId="643C7389" w14:textId="77777777" w:rsidR="00931012" w:rsidRDefault="00931012" w:rsidP="00931012">
      <w:pPr>
        <w:jc w:val="both"/>
        <w:rPr>
          <w:rFonts w:ascii="Arial" w:hAnsi="Arial" w:cs="Arial"/>
          <w:sz w:val="20"/>
          <w:szCs w:val="20"/>
          <w:lang w:val="nb-NO"/>
        </w:rPr>
      </w:pPr>
    </w:p>
    <w:p w14:paraId="58EFA6C0" w14:textId="77777777" w:rsidR="001F6047" w:rsidRDefault="001F6047" w:rsidP="001F6047">
      <w:pPr>
        <w:tabs>
          <w:tab w:val="left" w:pos="-1440"/>
          <w:tab w:val="left" w:pos="0"/>
          <w:tab w:val="left" w:pos="709"/>
          <w:tab w:val="left" w:pos="1418"/>
          <w:tab w:val="right" w:pos="9025"/>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r>
      <w:r w:rsidRPr="00FA6617">
        <w:rPr>
          <w:rFonts w:ascii="Arial" w:hAnsi="Arial" w:cs="Arial"/>
          <w:sz w:val="20"/>
          <w:szCs w:val="20"/>
          <w:lang w:val="af-ZA"/>
        </w:rPr>
        <w:t xml:space="preserve">Die doel van hierdie raamwerk is om 'n minimum riglyn vir die Munisipaliteit daar te stel om die implementering van 'n gekombineerde </w:t>
      </w:r>
      <w:proofErr w:type="spellStart"/>
      <w:r>
        <w:rPr>
          <w:rFonts w:ascii="Arial" w:hAnsi="Arial" w:cs="Arial"/>
          <w:sz w:val="20"/>
          <w:szCs w:val="20"/>
          <w:lang w:val="af-ZA"/>
        </w:rPr>
        <w:t>sekerheids</w:t>
      </w:r>
      <w:r w:rsidRPr="00FA6617">
        <w:rPr>
          <w:rFonts w:ascii="Arial" w:hAnsi="Arial" w:cs="Arial"/>
          <w:sz w:val="20"/>
          <w:szCs w:val="20"/>
          <w:lang w:val="af-ZA"/>
        </w:rPr>
        <w:t>model</w:t>
      </w:r>
      <w:proofErr w:type="spellEnd"/>
      <w:r w:rsidRPr="00FA6617">
        <w:rPr>
          <w:rFonts w:ascii="Arial" w:hAnsi="Arial" w:cs="Arial"/>
          <w:sz w:val="20"/>
          <w:szCs w:val="20"/>
          <w:lang w:val="af-ZA"/>
        </w:rPr>
        <w:t xml:space="preserve"> moontlik te maak om die Prestasie- en Risiko-ouditkomitee te </w:t>
      </w:r>
      <w:r>
        <w:rPr>
          <w:rFonts w:ascii="Arial" w:hAnsi="Arial" w:cs="Arial"/>
          <w:sz w:val="20"/>
          <w:szCs w:val="20"/>
          <w:lang w:val="af-ZA"/>
        </w:rPr>
        <w:t>ondersteun het hulle werk in hierdie verband</w:t>
      </w:r>
      <w:r w:rsidRPr="00FA6617">
        <w:rPr>
          <w:rFonts w:ascii="Arial" w:hAnsi="Arial" w:cs="Arial"/>
          <w:sz w:val="20"/>
          <w:szCs w:val="20"/>
          <w:lang w:val="af-ZA"/>
        </w:rPr>
        <w:t>.</w:t>
      </w:r>
    </w:p>
    <w:p w14:paraId="10042C70" w14:textId="77777777" w:rsidR="00931012" w:rsidRDefault="00931012" w:rsidP="00931012">
      <w:pPr>
        <w:jc w:val="both"/>
        <w:rPr>
          <w:rFonts w:ascii="Arial" w:hAnsi="Arial" w:cs="Arial"/>
          <w:sz w:val="20"/>
          <w:szCs w:val="20"/>
          <w:lang w:val="nb-NO"/>
        </w:rPr>
      </w:pPr>
    </w:p>
    <w:p w14:paraId="501EFE80" w14:textId="0EE57F4C" w:rsidR="00931012" w:rsidRDefault="00931012" w:rsidP="00931012">
      <w:pPr>
        <w:jc w:val="both"/>
        <w:rPr>
          <w:rFonts w:ascii="Arial" w:hAnsi="Arial" w:cs="Arial"/>
          <w:sz w:val="20"/>
          <w:szCs w:val="20"/>
          <w:lang w:val="nb-NO"/>
        </w:rPr>
      </w:pPr>
      <w:r>
        <w:rPr>
          <w:rFonts w:ascii="Arial" w:hAnsi="Arial" w:cs="Arial"/>
          <w:sz w:val="20"/>
          <w:szCs w:val="20"/>
          <w:lang w:val="nb-NO"/>
        </w:rPr>
        <w:tab/>
      </w:r>
      <w:r>
        <w:rPr>
          <w:rFonts w:ascii="Arial" w:hAnsi="Arial" w:cs="Arial"/>
          <w:sz w:val="20"/>
          <w:szCs w:val="20"/>
          <w:lang w:val="nb-NO"/>
        </w:rPr>
        <w:tab/>
      </w:r>
      <w:r>
        <w:rPr>
          <w:rFonts w:ascii="Arial" w:hAnsi="Arial" w:cs="Arial"/>
          <w:b/>
          <w:bCs/>
          <w:sz w:val="20"/>
          <w:szCs w:val="20"/>
          <w:lang w:val="nb-NO"/>
        </w:rPr>
        <w:t>BESLUIT</w:t>
      </w:r>
    </w:p>
    <w:p w14:paraId="6A505717" w14:textId="5C6B5308" w:rsidR="00931012" w:rsidRDefault="00931012" w:rsidP="00931012">
      <w:pPr>
        <w:jc w:val="both"/>
        <w:rPr>
          <w:rFonts w:ascii="Arial" w:hAnsi="Arial" w:cs="Arial"/>
          <w:sz w:val="20"/>
          <w:szCs w:val="20"/>
          <w:lang w:val="nb-NO"/>
        </w:rPr>
      </w:pPr>
      <w:r>
        <w:rPr>
          <w:rFonts w:ascii="Arial" w:hAnsi="Arial" w:cs="Arial"/>
          <w:sz w:val="20"/>
          <w:szCs w:val="20"/>
          <w:lang w:val="nb-NO"/>
        </w:rPr>
        <w:tab/>
      </w:r>
      <w:r>
        <w:rPr>
          <w:rFonts w:ascii="Arial" w:hAnsi="Arial" w:cs="Arial"/>
          <w:sz w:val="20"/>
          <w:szCs w:val="20"/>
          <w:lang w:val="nb-NO"/>
        </w:rPr>
        <w:tab/>
        <w:t>(op voorstel van rdl A K Warnick, gesekondeer deur rdl D G Bess)</w:t>
      </w:r>
    </w:p>
    <w:p w14:paraId="3F772DF9" w14:textId="77777777" w:rsidR="00931012" w:rsidRDefault="00931012" w:rsidP="00931012">
      <w:pPr>
        <w:jc w:val="both"/>
        <w:rPr>
          <w:rFonts w:ascii="Arial" w:hAnsi="Arial" w:cs="Arial"/>
          <w:sz w:val="20"/>
          <w:szCs w:val="20"/>
          <w:lang w:val="nb-NO"/>
        </w:rPr>
      </w:pPr>
    </w:p>
    <w:p w14:paraId="5019E625" w14:textId="51864A94" w:rsidR="00931012" w:rsidRPr="00931012" w:rsidRDefault="001F6047" w:rsidP="001F6047">
      <w:pPr>
        <w:ind w:left="1440" w:hanging="1440"/>
        <w:jc w:val="both"/>
        <w:rPr>
          <w:rFonts w:ascii="Arial" w:hAnsi="Arial" w:cs="Arial"/>
          <w:sz w:val="20"/>
          <w:szCs w:val="20"/>
          <w:lang w:val="nb-NO"/>
        </w:rPr>
      </w:pPr>
      <w:r>
        <w:rPr>
          <w:rFonts w:ascii="Arial" w:hAnsi="Arial" w:cs="Arial"/>
          <w:sz w:val="20"/>
          <w:szCs w:val="20"/>
          <w:lang w:val="nb-NO"/>
        </w:rPr>
        <w:tab/>
        <w:t>Dat die hersiende Gekombineerde Sekerheidsbeleid goedgekeur word vir onmiddellike implementering.</w:t>
      </w:r>
    </w:p>
    <w:p w14:paraId="4148BFBB" w14:textId="77777777" w:rsidR="00F256AB" w:rsidRDefault="00F256AB" w:rsidP="00F256AB">
      <w:pPr>
        <w:ind w:left="1418" w:hanging="709"/>
        <w:jc w:val="both"/>
        <w:rPr>
          <w:rFonts w:ascii="Arial" w:hAnsi="Arial" w:cs="Arial"/>
          <w:sz w:val="20"/>
          <w:szCs w:val="20"/>
          <w:lang w:val="nb-NO"/>
        </w:rPr>
      </w:pPr>
    </w:p>
    <w:p w14:paraId="7FB7B4B2" w14:textId="4185D1F2" w:rsidR="00F256AB" w:rsidRDefault="00F256AB" w:rsidP="00F256AB">
      <w:pPr>
        <w:ind w:left="1418" w:hanging="709"/>
        <w:jc w:val="both"/>
        <w:rPr>
          <w:rFonts w:ascii="Arial" w:hAnsi="Arial" w:cs="Arial"/>
          <w:sz w:val="20"/>
          <w:szCs w:val="20"/>
          <w:lang w:val="nb-NO"/>
        </w:rPr>
      </w:pPr>
      <w:r>
        <w:rPr>
          <w:rFonts w:ascii="Arial" w:hAnsi="Arial" w:cs="Arial"/>
          <w:b/>
          <w:bCs/>
          <w:sz w:val="20"/>
          <w:szCs w:val="20"/>
          <w:lang w:val="nb-NO"/>
        </w:rPr>
        <w:t>7.</w:t>
      </w:r>
      <w:r w:rsidR="00931012">
        <w:rPr>
          <w:rFonts w:ascii="Arial" w:hAnsi="Arial" w:cs="Arial"/>
          <w:b/>
          <w:bCs/>
          <w:sz w:val="20"/>
          <w:szCs w:val="20"/>
          <w:lang w:val="nb-NO"/>
        </w:rPr>
        <w:t>7</w:t>
      </w:r>
      <w:r>
        <w:rPr>
          <w:rFonts w:ascii="Arial" w:hAnsi="Arial" w:cs="Arial"/>
          <w:b/>
          <w:bCs/>
          <w:sz w:val="20"/>
          <w:szCs w:val="20"/>
          <w:lang w:val="nb-NO"/>
        </w:rPr>
        <w:tab/>
        <w:t>HERSIENING VAN DIE ONDERNEMINGRISIKOBESTUURSBELEID (5/15/1/6)</w:t>
      </w:r>
    </w:p>
    <w:p w14:paraId="791A42BD" w14:textId="77777777" w:rsidR="00F256AB" w:rsidRDefault="00F256AB" w:rsidP="00F256AB">
      <w:pPr>
        <w:ind w:left="1418" w:hanging="709"/>
        <w:jc w:val="both"/>
        <w:rPr>
          <w:rFonts w:ascii="Arial" w:hAnsi="Arial" w:cs="Arial"/>
          <w:sz w:val="20"/>
          <w:szCs w:val="20"/>
          <w:lang w:val="nb-NO"/>
        </w:rPr>
      </w:pPr>
    </w:p>
    <w:p w14:paraId="752DAEA8" w14:textId="2D6FD2A2" w:rsidR="00D25DEC" w:rsidRDefault="00E775C4" w:rsidP="00D25DEC">
      <w:pPr>
        <w:ind w:left="1418"/>
        <w:jc w:val="both"/>
        <w:rPr>
          <w:rFonts w:ascii="Arial" w:hAnsi="Arial" w:cs="Arial"/>
          <w:sz w:val="20"/>
          <w:szCs w:val="20"/>
          <w:lang w:val="af-ZA"/>
        </w:rPr>
      </w:pPr>
      <w:r>
        <w:rPr>
          <w:rFonts w:ascii="Arial" w:hAnsi="Arial" w:cs="Arial"/>
          <w:sz w:val="20"/>
          <w:szCs w:val="20"/>
          <w:lang w:val="af-ZA"/>
        </w:rPr>
        <w:t>Die</w:t>
      </w:r>
      <w:r w:rsidR="00D25DEC" w:rsidRPr="00761A6A">
        <w:rPr>
          <w:rFonts w:ascii="Arial" w:hAnsi="Arial" w:cs="Arial"/>
          <w:sz w:val="20"/>
          <w:szCs w:val="20"/>
          <w:lang w:val="af-ZA"/>
        </w:rPr>
        <w:t xml:space="preserve"> </w:t>
      </w:r>
      <w:proofErr w:type="spellStart"/>
      <w:r>
        <w:rPr>
          <w:rFonts w:ascii="Arial" w:hAnsi="Arial" w:cs="Arial"/>
          <w:sz w:val="20"/>
          <w:szCs w:val="20"/>
          <w:lang w:val="af-ZA"/>
        </w:rPr>
        <w:t>Ondernemingrisikobestuursbeleid</w:t>
      </w:r>
      <w:proofErr w:type="spellEnd"/>
      <w:r w:rsidR="00D25DEC" w:rsidRPr="00761A6A">
        <w:rPr>
          <w:rFonts w:ascii="Arial" w:hAnsi="Arial" w:cs="Arial"/>
          <w:sz w:val="20"/>
          <w:szCs w:val="20"/>
          <w:lang w:val="af-ZA"/>
        </w:rPr>
        <w:t xml:space="preserve"> </w:t>
      </w:r>
      <w:r w:rsidR="00D25DEC">
        <w:rPr>
          <w:rFonts w:ascii="Arial" w:hAnsi="Arial" w:cs="Arial"/>
          <w:sz w:val="20"/>
          <w:szCs w:val="20"/>
          <w:lang w:val="af-ZA"/>
        </w:rPr>
        <w:t>het</w:t>
      </w:r>
      <w:r>
        <w:rPr>
          <w:rFonts w:ascii="Arial" w:hAnsi="Arial" w:cs="Arial"/>
          <w:sz w:val="20"/>
          <w:szCs w:val="20"/>
          <w:lang w:val="af-ZA"/>
        </w:rPr>
        <w:t xml:space="preserve"> ten doel</w:t>
      </w:r>
      <w:r w:rsidR="00D25DEC" w:rsidRPr="00761A6A">
        <w:rPr>
          <w:rFonts w:ascii="Arial" w:hAnsi="Arial" w:cs="Arial"/>
          <w:sz w:val="20"/>
          <w:szCs w:val="20"/>
          <w:lang w:val="af-ZA"/>
        </w:rPr>
        <w:t xml:space="preserve"> om ’n proses te vestig waardeur risiko’s geïdentifiseer kan word wat ’n bedreiging inhou vir volhoubare dienslewering en die bereiking van die Munisipaliteit se doelwitte.  Die proses behels verder die </w:t>
      </w:r>
      <w:proofErr w:type="spellStart"/>
      <w:r w:rsidR="00D25DEC" w:rsidRPr="00761A6A">
        <w:rPr>
          <w:rFonts w:ascii="Arial" w:hAnsi="Arial" w:cs="Arial"/>
          <w:sz w:val="20"/>
          <w:szCs w:val="20"/>
          <w:lang w:val="af-ZA"/>
        </w:rPr>
        <w:t>mitigering</w:t>
      </w:r>
      <w:proofErr w:type="spellEnd"/>
      <w:r w:rsidR="00D25DEC" w:rsidRPr="00761A6A">
        <w:rPr>
          <w:rFonts w:ascii="Arial" w:hAnsi="Arial" w:cs="Arial"/>
          <w:sz w:val="20"/>
          <w:szCs w:val="20"/>
          <w:lang w:val="af-ZA"/>
        </w:rPr>
        <w:t xml:space="preserve"> van die geïdentifiseerde risiko’s om die bestuur van die Munisipaliteit te optimaliseer.</w:t>
      </w:r>
    </w:p>
    <w:p w14:paraId="74924675" w14:textId="77777777" w:rsidR="00D25DEC" w:rsidRDefault="00D25DEC" w:rsidP="00D25DEC">
      <w:pPr>
        <w:ind w:left="1418"/>
        <w:jc w:val="both"/>
        <w:rPr>
          <w:rFonts w:ascii="Arial" w:hAnsi="Arial" w:cs="Arial"/>
          <w:sz w:val="20"/>
          <w:szCs w:val="20"/>
          <w:lang w:val="af-ZA"/>
        </w:rPr>
      </w:pPr>
    </w:p>
    <w:p w14:paraId="2AA5F835" w14:textId="14F3483E" w:rsidR="00D25DEC" w:rsidRDefault="00D25DEC" w:rsidP="00D25DEC">
      <w:pPr>
        <w:ind w:left="1418"/>
        <w:jc w:val="both"/>
        <w:rPr>
          <w:rFonts w:ascii="Arial" w:hAnsi="Arial" w:cs="Arial"/>
          <w:sz w:val="20"/>
          <w:szCs w:val="20"/>
          <w:lang w:val="nl-NL"/>
        </w:rPr>
      </w:pPr>
      <w:r>
        <w:rPr>
          <w:rFonts w:ascii="Arial" w:hAnsi="Arial" w:cs="Arial"/>
          <w:sz w:val="20"/>
          <w:szCs w:val="20"/>
          <w:lang w:val="af-ZA"/>
        </w:rPr>
        <w:t xml:space="preserve">Die </w:t>
      </w:r>
      <w:proofErr w:type="spellStart"/>
      <w:r>
        <w:rPr>
          <w:rFonts w:ascii="Arial" w:hAnsi="Arial" w:cs="Arial"/>
          <w:sz w:val="20"/>
          <w:szCs w:val="20"/>
          <w:lang w:val="af-ZA"/>
        </w:rPr>
        <w:t>Ondernemingrisikobestuursbeleid</w:t>
      </w:r>
      <w:proofErr w:type="spellEnd"/>
      <w:r>
        <w:rPr>
          <w:rFonts w:ascii="Arial" w:hAnsi="Arial" w:cs="Arial"/>
          <w:sz w:val="20"/>
          <w:szCs w:val="20"/>
          <w:lang w:val="af-ZA"/>
        </w:rPr>
        <w:t xml:space="preserve"> is met die agenda gesirkuleer </w:t>
      </w:r>
      <w:r w:rsidR="00D004B2">
        <w:rPr>
          <w:rFonts w:ascii="Arial" w:hAnsi="Arial" w:cs="Arial"/>
          <w:sz w:val="20"/>
          <w:szCs w:val="20"/>
          <w:lang w:val="af-ZA"/>
        </w:rPr>
        <w:t>en bevestig die Senior Bestuurder: Interne Oudit dat daar geen wysigings aangebring is nie</w:t>
      </w:r>
      <w:r>
        <w:rPr>
          <w:rFonts w:ascii="Arial" w:hAnsi="Arial" w:cs="Arial"/>
          <w:sz w:val="20"/>
          <w:szCs w:val="20"/>
          <w:lang w:val="af-ZA"/>
        </w:rPr>
        <w:t>.</w:t>
      </w:r>
    </w:p>
    <w:p w14:paraId="51B1AC3C" w14:textId="77777777" w:rsidR="00F256AB" w:rsidRDefault="00F256AB" w:rsidP="00F256AB">
      <w:pPr>
        <w:ind w:left="1418" w:hanging="709"/>
        <w:jc w:val="both"/>
        <w:rPr>
          <w:rFonts w:ascii="Arial" w:hAnsi="Arial" w:cs="Arial"/>
          <w:sz w:val="20"/>
          <w:szCs w:val="20"/>
          <w:lang w:val="nb-NO"/>
        </w:rPr>
      </w:pPr>
    </w:p>
    <w:p w14:paraId="30D6313D" w14:textId="06B86095" w:rsidR="007420DB" w:rsidRDefault="007420DB" w:rsidP="00F256AB">
      <w:pPr>
        <w:ind w:left="1418" w:hanging="709"/>
        <w:jc w:val="both"/>
        <w:rPr>
          <w:rFonts w:ascii="Arial" w:hAnsi="Arial" w:cs="Arial"/>
          <w:sz w:val="20"/>
          <w:szCs w:val="20"/>
          <w:lang w:val="nb-NO"/>
        </w:rPr>
      </w:pPr>
      <w:r>
        <w:rPr>
          <w:rFonts w:ascii="Arial" w:hAnsi="Arial" w:cs="Arial"/>
          <w:sz w:val="20"/>
          <w:szCs w:val="20"/>
          <w:lang w:val="nb-NO"/>
        </w:rPr>
        <w:tab/>
      </w:r>
      <w:r>
        <w:rPr>
          <w:rFonts w:ascii="Arial" w:hAnsi="Arial" w:cs="Arial"/>
          <w:b/>
          <w:bCs/>
          <w:sz w:val="20"/>
          <w:szCs w:val="20"/>
          <w:lang w:val="nb-NO"/>
        </w:rPr>
        <w:t>BESLUIT</w:t>
      </w:r>
    </w:p>
    <w:p w14:paraId="2D323203" w14:textId="031BB093" w:rsidR="007420DB" w:rsidRDefault="007420DB" w:rsidP="00F256AB">
      <w:pPr>
        <w:ind w:left="1418" w:hanging="709"/>
        <w:jc w:val="both"/>
        <w:rPr>
          <w:rFonts w:ascii="Arial" w:hAnsi="Arial" w:cs="Arial"/>
          <w:sz w:val="20"/>
          <w:szCs w:val="20"/>
          <w:lang w:val="nb-NO"/>
        </w:rPr>
      </w:pPr>
      <w:r>
        <w:rPr>
          <w:rFonts w:ascii="Arial" w:hAnsi="Arial" w:cs="Arial"/>
          <w:sz w:val="20"/>
          <w:szCs w:val="20"/>
          <w:lang w:val="nb-NO"/>
        </w:rPr>
        <w:tab/>
        <w:t xml:space="preserve">(op voorstel van rdl </w:t>
      </w:r>
      <w:r w:rsidR="00D004B2">
        <w:rPr>
          <w:rFonts w:ascii="Arial" w:hAnsi="Arial" w:cs="Arial"/>
          <w:sz w:val="20"/>
          <w:szCs w:val="20"/>
          <w:lang w:val="nb-NO"/>
        </w:rPr>
        <w:t>A K Warnick</w:t>
      </w:r>
      <w:r>
        <w:rPr>
          <w:rFonts w:ascii="Arial" w:hAnsi="Arial" w:cs="Arial"/>
          <w:sz w:val="20"/>
          <w:szCs w:val="20"/>
          <w:lang w:val="nb-NO"/>
        </w:rPr>
        <w:t>, gesekondeer deur rdl</w:t>
      </w:r>
      <w:r w:rsidR="00D004B2">
        <w:rPr>
          <w:rFonts w:ascii="Arial" w:hAnsi="Arial" w:cs="Arial"/>
          <w:sz w:val="20"/>
          <w:szCs w:val="20"/>
          <w:lang w:val="nb-NO"/>
        </w:rPr>
        <w:t xml:space="preserve"> N Smit</w:t>
      </w:r>
      <w:r>
        <w:rPr>
          <w:rFonts w:ascii="Arial" w:hAnsi="Arial" w:cs="Arial"/>
          <w:sz w:val="20"/>
          <w:szCs w:val="20"/>
          <w:lang w:val="nb-NO"/>
        </w:rPr>
        <w:t>)</w:t>
      </w:r>
    </w:p>
    <w:p w14:paraId="53539D5C" w14:textId="77777777" w:rsidR="007420DB" w:rsidRDefault="007420DB" w:rsidP="00F256AB">
      <w:pPr>
        <w:ind w:left="1418" w:hanging="709"/>
        <w:jc w:val="both"/>
        <w:rPr>
          <w:rFonts w:ascii="Arial" w:hAnsi="Arial" w:cs="Arial"/>
          <w:sz w:val="20"/>
          <w:szCs w:val="20"/>
          <w:lang w:val="nb-NO"/>
        </w:rPr>
      </w:pPr>
    </w:p>
    <w:p w14:paraId="79150615" w14:textId="0040C4AA" w:rsidR="00D25DEC" w:rsidRPr="001F6047" w:rsidRDefault="001F6047" w:rsidP="002C3D92">
      <w:pPr>
        <w:pStyle w:val="ListParagraph"/>
        <w:numPr>
          <w:ilvl w:val="0"/>
          <w:numId w:val="14"/>
        </w:numPr>
        <w:ind w:left="2127" w:hanging="709"/>
        <w:jc w:val="both"/>
        <w:rPr>
          <w:rFonts w:ascii="Arial" w:hAnsi="Arial" w:cs="Arial"/>
          <w:sz w:val="20"/>
          <w:szCs w:val="20"/>
          <w:lang w:val="af-ZA"/>
        </w:rPr>
      </w:pPr>
      <w:r w:rsidRPr="001F6047">
        <w:rPr>
          <w:rFonts w:ascii="Arial" w:hAnsi="Arial" w:cs="Arial"/>
          <w:sz w:val="20"/>
          <w:szCs w:val="20"/>
          <w:lang w:val="af-ZA"/>
        </w:rPr>
        <w:t>D</w:t>
      </w:r>
      <w:r w:rsidR="00D25DEC" w:rsidRPr="001F6047">
        <w:rPr>
          <w:rFonts w:ascii="Arial" w:hAnsi="Arial" w:cs="Arial"/>
          <w:sz w:val="20"/>
          <w:szCs w:val="20"/>
          <w:lang w:val="af-ZA"/>
        </w:rPr>
        <w:t xml:space="preserve">at die </w:t>
      </w:r>
      <w:r w:rsidRPr="001F6047">
        <w:rPr>
          <w:rFonts w:ascii="Arial" w:hAnsi="Arial" w:cs="Arial"/>
          <w:sz w:val="20"/>
          <w:szCs w:val="20"/>
          <w:lang w:val="af-ZA"/>
        </w:rPr>
        <w:t>bestaande</w:t>
      </w:r>
      <w:r w:rsidR="00D25DEC" w:rsidRPr="001F6047">
        <w:rPr>
          <w:rFonts w:ascii="Arial" w:hAnsi="Arial" w:cs="Arial"/>
          <w:sz w:val="20"/>
          <w:szCs w:val="20"/>
          <w:lang w:val="af-ZA"/>
        </w:rPr>
        <w:t xml:space="preserve"> </w:t>
      </w:r>
      <w:proofErr w:type="spellStart"/>
      <w:r w:rsidR="00D25DEC" w:rsidRPr="001F6047">
        <w:rPr>
          <w:rFonts w:ascii="Arial" w:hAnsi="Arial" w:cs="Arial"/>
          <w:sz w:val="20"/>
          <w:szCs w:val="20"/>
          <w:lang w:val="af-ZA"/>
        </w:rPr>
        <w:t>Ondernemingsrisikobestuursbeleid</w:t>
      </w:r>
      <w:proofErr w:type="spellEnd"/>
      <w:r w:rsidR="00D25DEC" w:rsidRPr="001F6047">
        <w:rPr>
          <w:rFonts w:ascii="Arial" w:hAnsi="Arial" w:cs="Arial"/>
          <w:sz w:val="20"/>
          <w:szCs w:val="20"/>
          <w:lang w:val="af-ZA"/>
        </w:rPr>
        <w:t xml:space="preserve"> goedgekeur word vir implementering omrede dit 'n verskeidenheid van voordele vir die munisipaliteit inhou, byvoorbeeld:</w:t>
      </w:r>
    </w:p>
    <w:p w14:paraId="3697540F" w14:textId="77777777" w:rsidR="00D25DEC" w:rsidRPr="001F6047" w:rsidRDefault="00D25DEC" w:rsidP="002C3D92">
      <w:pPr>
        <w:pStyle w:val="ListParagraph"/>
        <w:widowControl/>
        <w:numPr>
          <w:ilvl w:val="1"/>
          <w:numId w:val="15"/>
        </w:numPr>
        <w:autoSpaceDE/>
        <w:autoSpaceDN/>
        <w:adjustRightInd/>
        <w:ind w:left="2552" w:hanging="425"/>
        <w:jc w:val="both"/>
        <w:rPr>
          <w:rFonts w:ascii="Arial" w:hAnsi="Arial" w:cs="Arial"/>
          <w:sz w:val="20"/>
          <w:szCs w:val="20"/>
          <w:lang w:val="af-ZA"/>
        </w:rPr>
      </w:pPr>
      <w:r w:rsidRPr="001F6047">
        <w:rPr>
          <w:rFonts w:ascii="Arial" w:hAnsi="Arial" w:cs="Arial"/>
          <w:sz w:val="20"/>
          <w:szCs w:val="20"/>
          <w:lang w:val="af-ZA"/>
        </w:rPr>
        <w:t xml:space="preserve">meer doeltreffende, betroubare en koste effektiewe dienslewering; </w:t>
      </w:r>
    </w:p>
    <w:p w14:paraId="668083D0" w14:textId="77777777" w:rsidR="00D25DEC" w:rsidRPr="001F6047" w:rsidRDefault="00D25DEC" w:rsidP="002C3D92">
      <w:pPr>
        <w:pStyle w:val="ListParagraph"/>
        <w:widowControl/>
        <w:numPr>
          <w:ilvl w:val="1"/>
          <w:numId w:val="15"/>
        </w:numPr>
        <w:autoSpaceDE/>
        <w:autoSpaceDN/>
        <w:adjustRightInd/>
        <w:ind w:left="2552" w:hanging="425"/>
        <w:jc w:val="both"/>
        <w:rPr>
          <w:rFonts w:ascii="Arial" w:hAnsi="Arial" w:cs="Arial"/>
          <w:sz w:val="20"/>
          <w:szCs w:val="20"/>
          <w:lang w:val="af-ZA"/>
        </w:rPr>
      </w:pPr>
      <w:r w:rsidRPr="001F6047">
        <w:rPr>
          <w:rFonts w:ascii="Arial" w:hAnsi="Arial" w:cs="Arial"/>
          <w:sz w:val="20"/>
          <w:szCs w:val="20"/>
          <w:lang w:val="af-ZA"/>
        </w:rPr>
        <w:t>meer betroubare besluitneming;</w:t>
      </w:r>
    </w:p>
    <w:p w14:paraId="6B4D9D86" w14:textId="77777777" w:rsidR="00D25DEC" w:rsidRPr="001F6047" w:rsidRDefault="00D25DEC" w:rsidP="002C3D92">
      <w:pPr>
        <w:pStyle w:val="ListParagraph"/>
        <w:widowControl/>
        <w:numPr>
          <w:ilvl w:val="1"/>
          <w:numId w:val="15"/>
        </w:numPr>
        <w:autoSpaceDE/>
        <w:autoSpaceDN/>
        <w:adjustRightInd/>
        <w:ind w:left="2552" w:hanging="425"/>
        <w:jc w:val="both"/>
        <w:rPr>
          <w:rFonts w:ascii="Arial" w:hAnsi="Arial" w:cs="Arial"/>
          <w:sz w:val="20"/>
          <w:szCs w:val="20"/>
          <w:lang w:val="af-ZA"/>
        </w:rPr>
      </w:pPr>
      <w:r w:rsidRPr="001F6047">
        <w:rPr>
          <w:rFonts w:ascii="Arial" w:hAnsi="Arial" w:cs="Arial"/>
          <w:sz w:val="20"/>
          <w:szCs w:val="20"/>
          <w:lang w:val="af-ZA"/>
        </w:rPr>
        <w:t>minder verrassings en krisisse deur bestuur in staat te stel om effektief te handel met potensiële opkomende risiko's wat onsekerheid kan skep; en</w:t>
      </w:r>
    </w:p>
    <w:p w14:paraId="1BA10B27" w14:textId="77777777" w:rsidR="00D25DEC" w:rsidRPr="001F6047" w:rsidRDefault="00D25DEC" w:rsidP="002C3D92">
      <w:pPr>
        <w:pStyle w:val="ListParagraph"/>
        <w:widowControl/>
        <w:numPr>
          <w:ilvl w:val="1"/>
          <w:numId w:val="15"/>
        </w:numPr>
        <w:autoSpaceDE/>
        <w:autoSpaceDN/>
        <w:adjustRightInd/>
        <w:ind w:left="2552" w:hanging="425"/>
        <w:jc w:val="both"/>
        <w:rPr>
          <w:rFonts w:ascii="Arial" w:hAnsi="Arial" w:cs="Arial"/>
          <w:sz w:val="20"/>
          <w:szCs w:val="20"/>
          <w:lang w:val="af-ZA"/>
        </w:rPr>
      </w:pPr>
      <w:r w:rsidRPr="001F6047">
        <w:rPr>
          <w:rFonts w:ascii="Arial" w:hAnsi="Arial" w:cs="Arial"/>
          <w:sz w:val="20"/>
          <w:szCs w:val="20"/>
          <w:lang w:val="af-ZA"/>
        </w:rPr>
        <w:t>beter uitsette en uitkomste deur die verbetering in die bestuur van projekte en programme;</w:t>
      </w:r>
    </w:p>
    <w:p w14:paraId="73C3A028" w14:textId="77777777" w:rsidR="00E775C4" w:rsidRPr="001F6047" w:rsidRDefault="00E775C4" w:rsidP="00E775C4">
      <w:pPr>
        <w:ind w:left="2127" w:hanging="709"/>
        <w:jc w:val="both"/>
        <w:rPr>
          <w:rFonts w:ascii="Arial" w:hAnsi="Arial" w:cs="Arial"/>
          <w:sz w:val="20"/>
          <w:szCs w:val="20"/>
          <w:lang w:val="af-ZA"/>
        </w:rPr>
      </w:pPr>
    </w:p>
    <w:p w14:paraId="0C35992F" w14:textId="41BB827A" w:rsidR="00D25DEC" w:rsidRPr="001F6047" w:rsidRDefault="001F6047" w:rsidP="002C3D92">
      <w:pPr>
        <w:pStyle w:val="ListParagraph"/>
        <w:numPr>
          <w:ilvl w:val="0"/>
          <w:numId w:val="14"/>
        </w:numPr>
        <w:ind w:left="2127" w:hanging="709"/>
        <w:jc w:val="both"/>
        <w:rPr>
          <w:rFonts w:ascii="Arial" w:hAnsi="Arial" w:cs="Arial"/>
          <w:sz w:val="20"/>
          <w:szCs w:val="20"/>
          <w:lang w:val="af-ZA"/>
        </w:rPr>
      </w:pPr>
      <w:r w:rsidRPr="001F6047">
        <w:rPr>
          <w:rFonts w:ascii="Arial" w:hAnsi="Arial" w:cs="Arial"/>
          <w:sz w:val="20"/>
          <w:szCs w:val="20"/>
          <w:lang w:val="af-ZA"/>
        </w:rPr>
        <w:t>Dat</w:t>
      </w:r>
      <w:r w:rsidR="00D25DEC" w:rsidRPr="001F6047">
        <w:rPr>
          <w:rFonts w:ascii="Arial" w:hAnsi="Arial" w:cs="Arial"/>
          <w:sz w:val="20"/>
          <w:szCs w:val="20"/>
          <w:lang w:val="af-ZA"/>
        </w:rPr>
        <w:t xml:space="preserve"> die "</w:t>
      </w:r>
      <w:proofErr w:type="spellStart"/>
      <w:r w:rsidR="00D25DEC" w:rsidRPr="001F6047">
        <w:rPr>
          <w:rFonts w:ascii="Arial" w:hAnsi="Arial" w:cs="Arial"/>
          <w:sz w:val="20"/>
          <w:szCs w:val="20"/>
          <w:lang w:val="af-ZA"/>
        </w:rPr>
        <w:t>Risk</w:t>
      </w:r>
      <w:proofErr w:type="spellEnd"/>
      <w:r w:rsidR="00D25DEC" w:rsidRPr="001F6047">
        <w:rPr>
          <w:rFonts w:ascii="Arial" w:hAnsi="Arial" w:cs="Arial"/>
          <w:sz w:val="20"/>
          <w:szCs w:val="20"/>
          <w:lang w:val="af-ZA"/>
        </w:rPr>
        <w:t xml:space="preserve"> </w:t>
      </w:r>
      <w:proofErr w:type="spellStart"/>
      <w:r w:rsidR="00D25DEC" w:rsidRPr="001F6047">
        <w:rPr>
          <w:rFonts w:ascii="Arial" w:hAnsi="Arial" w:cs="Arial"/>
          <w:sz w:val="20"/>
          <w:szCs w:val="20"/>
          <w:lang w:val="af-ZA"/>
        </w:rPr>
        <w:t>Appetite</w:t>
      </w:r>
      <w:proofErr w:type="spellEnd"/>
      <w:r w:rsidR="00D25DEC" w:rsidRPr="001F6047">
        <w:rPr>
          <w:rFonts w:ascii="Arial" w:hAnsi="Arial" w:cs="Arial"/>
          <w:sz w:val="20"/>
          <w:szCs w:val="20"/>
          <w:lang w:val="af-ZA"/>
        </w:rPr>
        <w:t>”-vlak van 15 – "</w:t>
      </w:r>
      <w:proofErr w:type="spellStart"/>
      <w:r w:rsidR="00D25DEC" w:rsidRPr="001F6047">
        <w:rPr>
          <w:rFonts w:ascii="Arial" w:hAnsi="Arial" w:cs="Arial"/>
          <w:sz w:val="20"/>
          <w:szCs w:val="20"/>
          <w:lang w:val="af-ZA"/>
        </w:rPr>
        <w:t>Impact</w:t>
      </w:r>
      <w:proofErr w:type="spellEnd"/>
      <w:r w:rsidR="00D25DEC" w:rsidRPr="001F6047">
        <w:rPr>
          <w:rFonts w:ascii="Arial" w:hAnsi="Arial" w:cs="Arial"/>
          <w:sz w:val="20"/>
          <w:szCs w:val="20"/>
          <w:lang w:val="af-ZA"/>
        </w:rPr>
        <w:t xml:space="preserve"> x </w:t>
      </w:r>
      <w:proofErr w:type="spellStart"/>
      <w:r w:rsidR="00D25DEC" w:rsidRPr="001F6047">
        <w:rPr>
          <w:rFonts w:ascii="Arial" w:hAnsi="Arial" w:cs="Arial"/>
          <w:sz w:val="20"/>
          <w:szCs w:val="20"/>
          <w:lang w:val="af-ZA"/>
        </w:rPr>
        <w:t>Likelihood</w:t>
      </w:r>
      <w:proofErr w:type="spellEnd"/>
      <w:r w:rsidR="00D25DEC" w:rsidRPr="001F6047">
        <w:rPr>
          <w:rFonts w:ascii="Arial" w:hAnsi="Arial" w:cs="Arial"/>
          <w:sz w:val="20"/>
          <w:szCs w:val="20"/>
          <w:lang w:val="af-ZA"/>
        </w:rPr>
        <w:t>" = 15 (5x3) &amp; (3x5)</w:t>
      </w:r>
      <w:r w:rsidRPr="001F6047">
        <w:rPr>
          <w:rFonts w:ascii="Arial" w:hAnsi="Arial" w:cs="Arial"/>
          <w:sz w:val="20"/>
          <w:szCs w:val="20"/>
          <w:lang w:val="af-ZA"/>
        </w:rPr>
        <w:t xml:space="preserve"> aanvaar word</w:t>
      </w:r>
      <w:r w:rsidR="00E775C4" w:rsidRPr="001F6047">
        <w:rPr>
          <w:rFonts w:ascii="Arial" w:hAnsi="Arial" w:cs="Arial"/>
          <w:sz w:val="20"/>
          <w:szCs w:val="20"/>
          <w:lang w:val="af-ZA"/>
        </w:rPr>
        <w:t>;</w:t>
      </w:r>
    </w:p>
    <w:p w14:paraId="0133DD92" w14:textId="77777777" w:rsidR="00E775C4" w:rsidRPr="001F6047" w:rsidRDefault="00E775C4" w:rsidP="00E775C4">
      <w:pPr>
        <w:ind w:left="2127" w:hanging="709"/>
        <w:jc w:val="both"/>
        <w:rPr>
          <w:rFonts w:ascii="Arial" w:hAnsi="Arial" w:cs="Arial"/>
          <w:sz w:val="20"/>
          <w:szCs w:val="20"/>
          <w:lang w:val="af-ZA"/>
        </w:rPr>
      </w:pPr>
    </w:p>
    <w:p w14:paraId="7F425485" w14:textId="4E40B41B" w:rsidR="00D25DEC" w:rsidRPr="001F6047" w:rsidRDefault="001F6047" w:rsidP="002C3D92">
      <w:pPr>
        <w:pStyle w:val="ListParagraph"/>
        <w:numPr>
          <w:ilvl w:val="0"/>
          <w:numId w:val="14"/>
        </w:numPr>
        <w:ind w:left="2127" w:hanging="709"/>
        <w:jc w:val="both"/>
        <w:rPr>
          <w:rFonts w:ascii="Arial" w:hAnsi="Arial" w:cs="Arial"/>
          <w:sz w:val="20"/>
          <w:szCs w:val="20"/>
          <w:lang w:val="af-ZA"/>
        </w:rPr>
      </w:pPr>
      <w:r w:rsidRPr="001F6047">
        <w:rPr>
          <w:rFonts w:ascii="Arial" w:hAnsi="Arial" w:cs="Arial"/>
          <w:sz w:val="20"/>
          <w:szCs w:val="20"/>
          <w:lang w:val="af-ZA"/>
        </w:rPr>
        <w:t xml:space="preserve">Dat goedkeuring verleen word dat </w:t>
      </w:r>
      <w:r w:rsidR="00D25DEC" w:rsidRPr="001F6047">
        <w:rPr>
          <w:rFonts w:ascii="Arial" w:hAnsi="Arial" w:cs="Arial"/>
          <w:sz w:val="20"/>
          <w:szCs w:val="20"/>
          <w:lang w:val="af-ZA"/>
        </w:rPr>
        <w:t>"</w:t>
      </w:r>
      <w:proofErr w:type="spellStart"/>
      <w:r w:rsidR="00D25DEC" w:rsidRPr="001F6047">
        <w:rPr>
          <w:rFonts w:ascii="Arial" w:hAnsi="Arial" w:cs="Arial"/>
          <w:sz w:val="20"/>
          <w:szCs w:val="20"/>
          <w:lang w:val="af-ZA"/>
        </w:rPr>
        <w:t>Risk</w:t>
      </w:r>
      <w:proofErr w:type="spellEnd"/>
      <w:r w:rsidR="00D25DEC" w:rsidRPr="001F6047">
        <w:rPr>
          <w:rFonts w:ascii="Arial" w:hAnsi="Arial" w:cs="Arial"/>
          <w:sz w:val="20"/>
          <w:szCs w:val="20"/>
          <w:lang w:val="af-ZA"/>
        </w:rPr>
        <w:t xml:space="preserve"> </w:t>
      </w:r>
      <w:proofErr w:type="spellStart"/>
      <w:r w:rsidR="00D25DEC" w:rsidRPr="001F6047">
        <w:rPr>
          <w:rFonts w:ascii="Arial" w:hAnsi="Arial" w:cs="Arial"/>
          <w:sz w:val="20"/>
          <w:szCs w:val="20"/>
          <w:lang w:val="af-ZA"/>
        </w:rPr>
        <w:t>Tolerance</w:t>
      </w:r>
      <w:proofErr w:type="spellEnd"/>
      <w:r w:rsidR="00D25DEC" w:rsidRPr="001F6047">
        <w:rPr>
          <w:rFonts w:ascii="Arial" w:hAnsi="Arial" w:cs="Arial"/>
          <w:sz w:val="20"/>
          <w:szCs w:val="20"/>
          <w:lang w:val="af-ZA"/>
        </w:rPr>
        <w:t xml:space="preserve">”-vlakke van 16 (4x4) en hoër nie aanvaarbaar </w:t>
      </w:r>
      <w:r w:rsidRPr="001F6047">
        <w:rPr>
          <w:rFonts w:ascii="Arial" w:hAnsi="Arial" w:cs="Arial"/>
          <w:sz w:val="20"/>
          <w:szCs w:val="20"/>
          <w:lang w:val="af-ZA"/>
        </w:rPr>
        <w:t xml:space="preserve">is nie </w:t>
      </w:r>
      <w:r w:rsidR="00D25DEC" w:rsidRPr="001F6047">
        <w:rPr>
          <w:rFonts w:ascii="Arial" w:hAnsi="Arial" w:cs="Arial"/>
          <w:sz w:val="20"/>
          <w:szCs w:val="20"/>
          <w:lang w:val="af-ZA"/>
        </w:rPr>
        <w:t xml:space="preserve">en bestuur </w:t>
      </w:r>
      <w:r w:rsidRPr="001F6047">
        <w:rPr>
          <w:rFonts w:ascii="Arial" w:hAnsi="Arial" w:cs="Arial"/>
          <w:sz w:val="20"/>
          <w:szCs w:val="20"/>
          <w:lang w:val="af-ZA"/>
        </w:rPr>
        <w:t xml:space="preserve">moet </w:t>
      </w:r>
      <w:r w:rsidR="00D25DEC" w:rsidRPr="001F6047">
        <w:rPr>
          <w:rFonts w:ascii="Arial" w:hAnsi="Arial" w:cs="Arial"/>
          <w:sz w:val="20"/>
          <w:szCs w:val="20"/>
          <w:lang w:val="af-ZA"/>
        </w:rPr>
        <w:t>word.</w:t>
      </w:r>
    </w:p>
    <w:p w14:paraId="3B6B9AF6" w14:textId="77777777" w:rsidR="007420DB" w:rsidRDefault="007420DB" w:rsidP="00F256AB">
      <w:pPr>
        <w:ind w:left="1418" w:hanging="709"/>
        <w:jc w:val="both"/>
        <w:rPr>
          <w:rFonts w:ascii="Arial" w:hAnsi="Arial" w:cs="Arial"/>
          <w:sz w:val="20"/>
          <w:szCs w:val="20"/>
          <w:lang w:val="nb-NO"/>
        </w:rPr>
      </w:pPr>
    </w:p>
    <w:p w14:paraId="5720C75D" w14:textId="5E5D21A4" w:rsidR="00F256AB" w:rsidRDefault="00F256AB" w:rsidP="00F256AB">
      <w:pPr>
        <w:ind w:left="1418" w:hanging="709"/>
        <w:jc w:val="both"/>
        <w:rPr>
          <w:rFonts w:ascii="Arial" w:hAnsi="Arial" w:cs="Arial"/>
          <w:sz w:val="20"/>
          <w:szCs w:val="20"/>
          <w:lang w:val="nb-NO"/>
        </w:rPr>
      </w:pPr>
      <w:r>
        <w:rPr>
          <w:rFonts w:ascii="Arial" w:hAnsi="Arial" w:cs="Arial"/>
          <w:b/>
          <w:bCs/>
          <w:sz w:val="20"/>
          <w:szCs w:val="20"/>
          <w:lang w:val="nb-NO"/>
        </w:rPr>
        <w:t>7.</w:t>
      </w:r>
      <w:r w:rsidR="0090476E">
        <w:rPr>
          <w:rFonts w:ascii="Arial" w:hAnsi="Arial" w:cs="Arial"/>
          <w:b/>
          <w:bCs/>
          <w:sz w:val="20"/>
          <w:szCs w:val="20"/>
          <w:lang w:val="nb-NO"/>
        </w:rPr>
        <w:t>8</w:t>
      </w:r>
      <w:r>
        <w:rPr>
          <w:rFonts w:ascii="Arial" w:hAnsi="Arial" w:cs="Arial"/>
          <w:b/>
          <w:bCs/>
          <w:sz w:val="20"/>
          <w:szCs w:val="20"/>
          <w:lang w:val="nb-NO"/>
        </w:rPr>
        <w:tab/>
        <w:t>HERSIENING VAN DIE BEDROGVOORKOMING</w:t>
      </w:r>
      <w:r w:rsidR="00DC75CD">
        <w:rPr>
          <w:rFonts w:ascii="Arial" w:hAnsi="Arial" w:cs="Arial"/>
          <w:b/>
          <w:bCs/>
          <w:sz w:val="20"/>
          <w:szCs w:val="20"/>
          <w:lang w:val="nb-NO"/>
        </w:rPr>
        <w:t>-</w:t>
      </w:r>
      <w:r>
        <w:rPr>
          <w:rFonts w:ascii="Arial" w:hAnsi="Arial" w:cs="Arial"/>
          <w:b/>
          <w:bCs/>
          <w:sz w:val="20"/>
          <w:szCs w:val="20"/>
          <w:lang w:val="nb-NO"/>
        </w:rPr>
        <w:t xml:space="preserve"> EN TEEN-</w:t>
      </w:r>
      <w:r w:rsidR="00DC75CD">
        <w:rPr>
          <w:rFonts w:ascii="Arial" w:hAnsi="Arial" w:cs="Arial"/>
          <w:b/>
          <w:bCs/>
          <w:sz w:val="20"/>
          <w:szCs w:val="20"/>
          <w:lang w:val="nb-NO"/>
        </w:rPr>
        <w:t xml:space="preserve">KORRUPSIE </w:t>
      </w:r>
      <w:r>
        <w:rPr>
          <w:rFonts w:ascii="Arial" w:hAnsi="Arial" w:cs="Arial"/>
          <w:b/>
          <w:bCs/>
          <w:sz w:val="20"/>
          <w:szCs w:val="20"/>
          <w:lang w:val="nb-NO"/>
        </w:rPr>
        <w:t>STRATEGIE (</w:t>
      </w:r>
      <w:r w:rsidR="007007C7">
        <w:rPr>
          <w:rFonts w:ascii="Arial" w:hAnsi="Arial" w:cs="Arial"/>
          <w:b/>
          <w:bCs/>
          <w:sz w:val="20"/>
          <w:szCs w:val="20"/>
          <w:lang w:val="nb-NO"/>
        </w:rPr>
        <w:t>5/15/1/6)</w:t>
      </w:r>
    </w:p>
    <w:p w14:paraId="3FE73EA9" w14:textId="77777777" w:rsidR="007007C7" w:rsidRDefault="007007C7" w:rsidP="00F256AB">
      <w:pPr>
        <w:ind w:left="1418" w:hanging="709"/>
        <w:jc w:val="both"/>
        <w:rPr>
          <w:rFonts w:ascii="Arial" w:hAnsi="Arial" w:cs="Arial"/>
          <w:sz w:val="20"/>
          <w:szCs w:val="20"/>
          <w:lang w:val="nb-NO"/>
        </w:rPr>
      </w:pPr>
    </w:p>
    <w:p w14:paraId="4C79FE88" w14:textId="0D1CB4CB" w:rsidR="00D25DEC" w:rsidRDefault="00D25DEC" w:rsidP="00D25DEC">
      <w:pPr>
        <w:tabs>
          <w:tab w:val="left" w:pos="709"/>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t xml:space="preserve">Swartland Munisipaliteit is deur die organisasie se etiese waardes daartoe verbind om besigheid op ‘n eerlike en deursigtige wyse te doen en dit vorm die grondslag van die </w:t>
      </w:r>
      <w:proofErr w:type="spellStart"/>
      <w:r>
        <w:rPr>
          <w:rFonts w:ascii="Arial" w:hAnsi="Arial" w:cs="Arial"/>
          <w:sz w:val="20"/>
          <w:szCs w:val="20"/>
          <w:lang w:val="af-ZA"/>
        </w:rPr>
        <w:t>Bedrog</w:t>
      </w:r>
      <w:r w:rsidR="00DC75CD">
        <w:rPr>
          <w:rFonts w:ascii="Arial" w:hAnsi="Arial" w:cs="Arial"/>
          <w:sz w:val="20"/>
          <w:szCs w:val="20"/>
          <w:lang w:val="af-ZA"/>
        </w:rPr>
        <w:t>v</w:t>
      </w:r>
      <w:r>
        <w:rPr>
          <w:rFonts w:ascii="Arial" w:hAnsi="Arial" w:cs="Arial"/>
          <w:sz w:val="20"/>
          <w:szCs w:val="20"/>
          <w:lang w:val="af-ZA"/>
        </w:rPr>
        <w:t>oorkoming</w:t>
      </w:r>
      <w:proofErr w:type="spellEnd"/>
      <w:r w:rsidR="00DC75CD">
        <w:rPr>
          <w:rFonts w:ascii="Arial" w:hAnsi="Arial" w:cs="Arial"/>
          <w:sz w:val="20"/>
          <w:szCs w:val="20"/>
          <w:lang w:val="af-ZA"/>
        </w:rPr>
        <w:t>-</w:t>
      </w:r>
      <w:r>
        <w:rPr>
          <w:rFonts w:ascii="Arial" w:hAnsi="Arial" w:cs="Arial"/>
          <w:sz w:val="20"/>
          <w:szCs w:val="20"/>
          <w:lang w:val="af-ZA"/>
        </w:rPr>
        <w:t xml:space="preserve"> en Teen-Korrupsie Strategie.</w:t>
      </w:r>
    </w:p>
    <w:p w14:paraId="7F268F7A" w14:textId="77777777" w:rsidR="00D25DEC" w:rsidRDefault="00D25DEC" w:rsidP="00D25DEC">
      <w:pPr>
        <w:tabs>
          <w:tab w:val="left" w:pos="709"/>
          <w:tab w:val="left" w:pos="1418"/>
        </w:tabs>
        <w:ind w:left="1418" w:hanging="1418"/>
        <w:jc w:val="both"/>
        <w:rPr>
          <w:rFonts w:ascii="Arial" w:hAnsi="Arial" w:cs="Arial"/>
          <w:sz w:val="20"/>
          <w:szCs w:val="20"/>
          <w:lang w:val="af-ZA"/>
        </w:rPr>
      </w:pPr>
    </w:p>
    <w:p w14:paraId="055B46FE" w14:textId="77777777" w:rsidR="00D25DEC" w:rsidRDefault="00D25DEC" w:rsidP="00D25DEC">
      <w:pPr>
        <w:tabs>
          <w:tab w:val="left" w:pos="709"/>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t>Die strategie spreek die opsporing, voorkoming en bekamping van bedrog en korrupsie aan ten einde dit teen te werk.</w:t>
      </w:r>
    </w:p>
    <w:p w14:paraId="0842A7CB" w14:textId="77777777" w:rsidR="00E775C4" w:rsidRDefault="00E775C4" w:rsidP="00D25DEC">
      <w:pPr>
        <w:tabs>
          <w:tab w:val="left" w:pos="709"/>
          <w:tab w:val="left" w:pos="1418"/>
        </w:tabs>
        <w:ind w:left="1418" w:hanging="1418"/>
        <w:jc w:val="both"/>
        <w:rPr>
          <w:rFonts w:ascii="Arial" w:hAnsi="Arial" w:cs="Arial"/>
          <w:sz w:val="20"/>
          <w:szCs w:val="20"/>
          <w:lang w:val="af-ZA"/>
        </w:rPr>
      </w:pPr>
    </w:p>
    <w:p w14:paraId="2B0E4544" w14:textId="7F08C966" w:rsidR="00E775C4" w:rsidRDefault="00E775C4" w:rsidP="00D25DEC">
      <w:pPr>
        <w:tabs>
          <w:tab w:val="left" w:pos="709"/>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r>
      <w:r>
        <w:rPr>
          <w:rFonts w:ascii="Arial" w:hAnsi="Arial" w:cs="Arial"/>
          <w:sz w:val="20"/>
          <w:szCs w:val="20"/>
          <w:lang w:val="af-ZA"/>
        </w:rPr>
        <w:tab/>
      </w:r>
      <w:r>
        <w:rPr>
          <w:rFonts w:ascii="Arial" w:hAnsi="Arial" w:cs="Arial"/>
          <w:b/>
          <w:bCs/>
          <w:sz w:val="20"/>
          <w:szCs w:val="20"/>
          <w:lang w:val="af-ZA"/>
        </w:rPr>
        <w:t>BESLUIT</w:t>
      </w:r>
    </w:p>
    <w:p w14:paraId="16AE7E71" w14:textId="798911E9" w:rsidR="00E775C4" w:rsidRDefault="00E775C4" w:rsidP="00D25DEC">
      <w:pPr>
        <w:tabs>
          <w:tab w:val="left" w:pos="709"/>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t>(op voorstel van</w:t>
      </w:r>
      <w:r w:rsidR="0090476E">
        <w:rPr>
          <w:rFonts w:ascii="Arial" w:hAnsi="Arial" w:cs="Arial"/>
          <w:sz w:val="20"/>
          <w:szCs w:val="20"/>
          <w:lang w:val="af-ZA"/>
        </w:rPr>
        <w:t xml:space="preserve"> </w:t>
      </w:r>
      <w:proofErr w:type="spellStart"/>
      <w:r w:rsidR="0090476E">
        <w:rPr>
          <w:rFonts w:ascii="Arial" w:hAnsi="Arial" w:cs="Arial"/>
          <w:sz w:val="20"/>
          <w:szCs w:val="20"/>
          <w:lang w:val="af-ZA"/>
        </w:rPr>
        <w:t>rdl</w:t>
      </w:r>
      <w:proofErr w:type="spellEnd"/>
      <w:r w:rsidR="0090476E">
        <w:rPr>
          <w:rFonts w:ascii="Arial" w:hAnsi="Arial" w:cs="Arial"/>
          <w:sz w:val="20"/>
          <w:szCs w:val="20"/>
          <w:lang w:val="af-ZA"/>
        </w:rPr>
        <w:t xml:space="preserve"> N Smit</w:t>
      </w:r>
      <w:r>
        <w:rPr>
          <w:rFonts w:ascii="Arial" w:hAnsi="Arial" w:cs="Arial"/>
          <w:sz w:val="20"/>
          <w:szCs w:val="20"/>
          <w:lang w:val="af-ZA"/>
        </w:rPr>
        <w:t xml:space="preserve">, gesekondeer deur </w:t>
      </w:r>
      <w:proofErr w:type="spellStart"/>
      <w:r w:rsidR="0090476E">
        <w:rPr>
          <w:rFonts w:ascii="Arial" w:hAnsi="Arial" w:cs="Arial"/>
          <w:sz w:val="20"/>
          <w:szCs w:val="20"/>
          <w:lang w:val="af-ZA"/>
        </w:rPr>
        <w:t>rdl</w:t>
      </w:r>
      <w:proofErr w:type="spellEnd"/>
      <w:r w:rsidR="0090476E">
        <w:rPr>
          <w:rFonts w:ascii="Arial" w:hAnsi="Arial" w:cs="Arial"/>
          <w:sz w:val="20"/>
          <w:szCs w:val="20"/>
          <w:lang w:val="af-ZA"/>
        </w:rPr>
        <w:t xml:space="preserve"> A K Warnick</w:t>
      </w:r>
      <w:r>
        <w:rPr>
          <w:rFonts w:ascii="Arial" w:hAnsi="Arial" w:cs="Arial"/>
          <w:sz w:val="20"/>
          <w:szCs w:val="20"/>
          <w:lang w:val="af-ZA"/>
        </w:rPr>
        <w:t>)</w:t>
      </w:r>
    </w:p>
    <w:p w14:paraId="537139F3" w14:textId="77777777" w:rsidR="00E775C4" w:rsidRDefault="00E775C4" w:rsidP="00D25DEC">
      <w:pPr>
        <w:tabs>
          <w:tab w:val="left" w:pos="709"/>
          <w:tab w:val="left" w:pos="1418"/>
        </w:tabs>
        <w:ind w:left="1418" w:hanging="1418"/>
        <w:jc w:val="both"/>
        <w:rPr>
          <w:rFonts w:ascii="Arial" w:hAnsi="Arial" w:cs="Arial"/>
          <w:sz w:val="20"/>
          <w:szCs w:val="20"/>
          <w:lang w:val="af-ZA"/>
        </w:rPr>
      </w:pPr>
    </w:p>
    <w:p w14:paraId="6C99D61F" w14:textId="25E167A9" w:rsidR="00E775C4" w:rsidRPr="00E775C4" w:rsidRDefault="00E775C4" w:rsidP="00D25DEC">
      <w:pPr>
        <w:tabs>
          <w:tab w:val="left" w:pos="709"/>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sz w:val="20"/>
          <w:szCs w:val="20"/>
          <w:lang w:val="af-ZA"/>
        </w:rPr>
        <w:tab/>
      </w:r>
      <w:r w:rsidRPr="001F6047">
        <w:rPr>
          <w:rFonts w:ascii="Arial" w:hAnsi="Arial" w:cs="Arial"/>
          <w:sz w:val="20"/>
          <w:szCs w:val="20"/>
          <w:lang w:val="af-ZA"/>
        </w:rPr>
        <w:t xml:space="preserve">Dat die gewysigde </w:t>
      </w:r>
      <w:proofErr w:type="spellStart"/>
      <w:r w:rsidRPr="001F6047">
        <w:rPr>
          <w:rFonts w:ascii="Arial" w:hAnsi="Arial" w:cs="Arial"/>
          <w:sz w:val="20"/>
          <w:szCs w:val="20"/>
          <w:lang w:val="af-ZA"/>
        </w:rPr>
        <w:t>Bedrogvoorkoming</w:t>
      </w:r>
      <w:proofErr w:type="spellEnd"/>
      <w:r w:rsidR="00DC75CD" w:rsidRPr="001F6047">
        <w:rPr>
          <w:rFonts w:ascii="Arial" w:hAnsi="Arial" w:cs="Arial"/>
          <w:sz w:val="20"/>
          <w:szCs w:val="20"/>
          <w:lang w:val="af-ZA"/>
        </w:rPr>
        <w:t>-</w:t>
      </w:r>
      <w:r w:rsidRPr="001F6047">
        <w:rPr>
          <w:rFonts w:ascii="Arial" w:hAnsi="Arial" w:cs="Arial"/>
          <w:sz w:val="20"/>
          <w:szCs w:val="20"/>
          <w:lang w:val="af-ZA"/>
        </w:rPr>
        <w:t xml:space="preserve"> en Teen</w:t>
      </w:r>
      <w:r w:rsidR="00DC75CD" w:rsidRPr="001F6047">
        <w:rPr>
          <w:rFonts w:ascii="Arial" w:hAnsi="Arial" w:cs="Arial"/>
          <w:sz w:val="20"/>
          <w:szCs w:val="20"/>
          <w:lang w:val="af-ZA"/>
        </w:rPr>
        <w:t>-Korrupsie S</w:t>
      </w:r>
      <w:r w:rsidRPr="001F6047">
        <w:rPr>
          <w:rFonts w:ascii="Arial" w:hAnsi="Arial" w:cs="Arial"/>
          <w:sz w:val="20"/>
          <w:szCs w:val="20"/>
          <w:lang w:val="af-ZA"/>
        </w:rPr>
        <w:t>trategie goedgekeur word.</w:t>
      </w:r>
    </w:p>
    <w:p w14:paraId="4A0355F3" w14:textId="77777777" w:rsidR="007007C7" w:rsidRDefault="007007C7" w:rsidP="00F256AB">
      <w:pPr>
        <w:ind w:left="1418" w:hanging="709"/>
        <w:jc w:val="both"/>
        <w:rPr>
          <w:rFonts w:ascii="Arial" w:hAnsi="Arial" w:cs="Arial"/>
          <w:sz w:val="20"/>
          <w:szCs w:val="20"/>
          <w:lang w:val="nb-NO"/>
        </w:rPr>
      </w:pPr>
    </w:p>
    <w:p w14:paraId="4CA3DC95" w14:textId="002B41EB" w:rsidR="007007C7" w:rsidRPr="00C71DF5" w:rsidRDefault="007007C7" w:rsidP="00F256AB">
      <w:pPr>
        <w:ind w:left="1418" w:hanging="709"/>
        <w:jc w:val="both"/>
        <w:rPr>
          <w:rFonts w:ascii="Arial" w:hAnsi="Arial" w:cs="Arial"/>
          <w:sz w:val="20"/>
          <w:szCs w:val="20"/>
          <w:lang w:val="nl-NL"/>
        </w:rPr>
      </w:pPr>
      <w:r>
        <w:rPr>
          <w:rFonts w:ascii="Arial" w:hAnsi="Arial" w:cs="Arial"/>
          <w:b/>
          <w:bCs/>
          <w:sz w:val="20"/>
          <w:szCs w:val="20"/>
          <w:lang w:val="nb-NO"/>
        </w:rPr>
        <w:t>7.</w:t>
      </w:r>
      <w:r w:rsidR="007860B5">
        <w:rPr>
          <w:rFonts w:ascii="Arial" w:hAnsi="Arial" w:cs="Arial"/>
          <w:b/>
          <w:bCs/>
          <w:sz w:val="20"/>
          <w:szCs w:val="20"/>
          <w:lang w:val="nb-NO"/>
        </w:rPr>
        <w:t>9</w:t>
      </w:r>
      <w:r>
        <w:rPr>
          <w:rFonts w:ascii="Arial" w:hAnsi="Arial" w:cs="Arial"/>
          <w:b/>
          <w:bCs/>
          <w:sz w:val="20"/>
          <w:szCs w:val="20"/>
          <w:lang w:val="nb-NO"/>
        </w:rPr>
        <w:tab/>
        <w:t>NOTULE VAN DIE MUNISIPALE PRESTASIE, RISIKO EN OUDITKOMITEE GEHOU OP 2</w:t>
      </w:r>
      <w:r w:rsidR="007860B5">
        <w:rPr>
          <w:rFonts w:ascii="Arial" w:hAnsi="Arial" w:cs="Arial"/>
          <w:b/>
          <w:bCs/>
          <w:sz w:val="20"/>
          <w:szCs w:val="20"/>
          <w:lang w:val="nb-NO"/>
        </w:rPr>
        <w:t>5</w:t>
      </w:r>
      <w:r>
        <w:rPr>
          <w:rFonts w:ascii="Arial" w:hAnsi="Arial" w:cs="Arial"/>
          <w:b/>
          <w:bCs/>
          <w:sz w:val="20"/>
          <w:szCs w:val="20"/>
          <w:lang w:val="nb-NO"/>
        </w:rPr>
        <w:t xml:space="preserve"> NOVEMBER 202</w:t>
      </w:r>
      <w:r w:rsidR="007860B5">
        <w:rPr>
          <w:rFonts w:ascii="Arial" w:hAnsi="Arial" w:cs="Arial"/>
          <w:b/>
          <w:bCs/>
          <w:sz w:val="20"/>
          <w:szCs w:val="20"/>
          <w:lang w:val="nb-NO"/>
        </w:rPr>
        <w:t>5</w:t>
      </w:r>
      <w:r>
        <w:rPr>
          <w:rFonts w:ascii="Arial" w:hAnsi="Arial" w:cs="Arial"/>
          <w:b/>
          <w:bCs/>
          <w:sz w:val="20"/>
          <w:szCs w:val="20"/>
          <w:lang w:val="nb-NO"/>
        </w:rPr>
        <w:t xml:space="preserve">, </w:t>
      </w:r>
      <w:r w:rsidRPr="00C71DF5">
        <w:rPr>
          <w:rFonts w:ascii="Arial" w:hAnsi="Arial" w:cs="Arial"/>
          <w:b/>
          <w:bCs/>
          <w:sz w:val="20"/>
          <w:szCs w:val="20"/>
          <w:lang w:val="nl-NL"/>
        </w:rPr>
        <w:t xml:space="preserve">SOOK DIE HALFJAARLIKSE VERSLAG VIR DIE PERIODE </w:t>
      </w:r>
      <w:proofErr w:type="spellStart"/>
      <w:r w:rsidRPr="00C71DF5">
        <w:rPr>
          <w:rFonts w:ascii="Arial" w:hAnsi="Arial" w:cs="Arial"/>
          <w:b/>
          <w:bCs/>
          <w:sz w:val="20"/>
          <w:szCs w:val="20"/>
          <w:lang w:val="nl-NL"/>
        </w:rPr>
        <w:t>GEëINDIG</w:t>
      </w:r>
      <w:proofErr w:type="spellEnd"/>
      <w:r w:rsidRPr="00C71DF5">
        <w:rPr>
          <w:rFonts w:ascii="Arial" w:hAnsi="Arial" w:cs="Arial"/>
          <w:b/>
          <w:bCs/>
          <w:sz w:val="20"/>
          <w:szCs w:val="20"/>
          <w:lang w:val="nl-NL"/>
        </w:rPr>
        <w:t xml:space="preserve"> 31 DESEMBER 202</w:t>
      </w:r>
      <w:r w:rsidR="007860B5">
        <w:rPr>
          <w:rFonts w:ascii="Arial" w:hAnsi="Arial" w:cs="Arial"/>
          <w:b/>
          <w:bCs/>
          <w:sz w:val="20"/>
          <w:szCs w:val="20"/>
          <w:lang w:val="nl-NL"/>
        </w:rPr>
        <w:t>5 (5/15/1/3)</w:t>
      </w:r>
    </w:p>
    <w:p w14:paraId="14A0FB9C" w14:textId="77777777" w:rsidR="007007C7" w:rsidRPr="00C71DF5" w:rsidRDefault="007007C7" w:rsidP="00F256AB">
      <w:pPr>
        <w:ind w:left="1418" w:hanging="709"/>
        <w:jc w:val="both"/>
        <w:rPr>
          <w:rFonts w:ascii="Arial" w:hAnsi="Arial" w:cs="Arial"/>
          <w:sz w:val="20"/>
          <w:szCs w:val="20"/>
          <w:lang w:val="nl-NL"/>
        </w:rPr>
      </w:pPr>
    </w:p>
    <w:p w14:paraId="2C2C6FE0" w14:textId="5AB1BEB4" w:rsidR="00DC75CD" w:rsidRPr="00787A36" w:rsidRDefault="00DC75CD" w:rsidP="00DC75CD">
      <w:pPr>
        <w:tabs>
          <w:tab w:val="left" w:pos="-1440"/>
        </w:tabs>
        <w:ind w:left="1418" w:hanging="709"/>
        <w:jc w:val="both"/>
        <w:rPr>
          <w:rFonts w:ascii="Arial" w:hAnsi="Arial" w:cs="Arial"/>
          <w:sz w:val="20"/>
          <w:szCs w:val="20"/>
          <w:lang w:val="af-ZA"/>
        </w:rPr>
      </w:pPr>
      <w:r>
        <w:rPr>
          <w:rFonts w:ascii="Arial" w:hAnsi="Arial" w:cs="Arial"/>
          <w:sz w:val="20"/>
          <w:szCs w:val="20"/>
          <w:lang w:val="af-ZA"/>
        </w:rPr>
        <w:tab/>
      </w:r>
      <w:r w:rsidRPr="00787A36">
        <w:rPr>
          <w:rFonts w:ascii="Arial" w:hAnsi="Arial" w:cs="Arial"/>
          <w:sz w:val="20"/>
          <w:szCs w:val="20"/>
          <w:lang w:val="af-ZA"/>
        </w:rPr>
        <w:t xml:space="preserve">Die </w:t>
      </w:r>
      <w:r>
        <w:rPr>
          <w:rFonts w:ascii="Arial" w:hAnsi="Arial" w:cs="Arial"/>
          <w:sz w:val="20"/>
          <w:szCs w:val="20"/>
          <w:lang w:val="af-ZA"/>
        </w:rPr>
        <w:t xml:space="preserve">Prestasie, Risiko en </w:t>
      </w:r>
      <w:r w:rsidRPr="00787A36">
        <w:rPr>
          <w:rFonts w:ascii="Arial" w:hAnsi="Arial" w:cs="Arial"/>
          <w:sz w:val="20"/>
          <w:szCs w:val="20"/>
          <w:lang w:val="af-ZA"/>
        </w:rPr>
        <w:t xml:space="preserve">Ouditkomitee </w:t>
      </w:r>
      <w:r>
        <w:rPr>
          <w:rFonts w:ascii="Arial" w:hAnsi="Arial" w:cs="Arial"/>
          <w:sz w:val="20"/>
          <w:szCs w:val="20"/>
          <w:lang w:val="af-ZA"/>
        </w:rPr>
        <w:t xml:space="preserve">(PRAC) </w:t>
      </w:r>
      <w:r w:rsidRPr="00787A36">
        <w:rPr>
          <w:rFonts w:ascii="Arial" w:hAnsi="Arial" w:cs="Arial"/>
          <w:sz w:val="20"/>
          <w:szCs w:val="20"/>
          <w:lang w:val="af-ZA"/>
        </w:rPr>
        <w:t xml:space="preserve">dien as ’n volwaardige onafhanklike komitee van die Raad en vervul sy funksie ingevolge die bepalings van </w:t>
      </w:r>
      <w:r>
        <w:rPr>
          <w:rFonts w:ascii="Arial" w:hAnsi="Arial" w:cs="Arial"/>
          <w:sz w:val="20"/>
          <w:szCs w:val="20"/>
          <w:lang w:val="af-ZA"/>
        </w:rPr>
        <w:t>A</w:t>
      </w:r>
      <w:r w:rsidRPr="00787A36">
        <w:rPr>
          <w:rFonts w:ascii="Arial" w:hAnsi="Arial" w:cs="Arial"/>
          <w:sz w:val="20"/>
          <w:szCs w:val="20"/>
          <w:lang w:val="af-ZA"/>
        </w:rPr>
        <w:t xml:space="preserve">rtikel 166 van die Plaaslike Regering: Munisipale Finansiële Bestuurswet, </w:t>
      </w:r>
      <w:proofErr w:type="spellStart"/>
      <w:r w:rsidRPr="00787A36">
        <w:rPr>
          <w:rFonts w:ascii="Arial" w:hAnsi="Arial" w:cs="Arial"/>
          <w:sz w:val="20"/>
          <w:szCs w:val="20"/>
          <w:lang w:val="af-ZA"/>
        </w:rPr>
        <w:t>Nr</w:t>
      </w:r>
      <w:proofErr w:type="spellEnd"/>
      <w:r w:rsidRPr="00787A36">
        <w:rPr>
          <w:rFonts w:ascii="Arial" w:hAnsi="Arial" w:cs="Arial"/>
          <w:sz w:val="20"/>
          <w:szCs w:val="20"/>
          <w:lang w:val="af-ZA"/>
        </w:rPr>
        <w:t xml:space="preserve"> 56 van 2003</w:t>
      </w:r>
      <w:r>
        <w:rPr>
          <w:rFonts w:ascii="Arial" w:hAnsi="Arial" w:cs="Arial"/>
          <w:sz w:val="20"/>
          <w:szCs w:val="20"/>
          <w:lang w:val="af-ZA"/>
        </w:rPr>
        <w:t xml:space="preserve"> (MFMA)</w:t>
      </w:r>
      <w:r w:rsidRPr="00787A36">
        <w:rPr>
          <w:rFonts w:ascii="Arial" w:hAnsi="Arial" w:cs="Arial"/>
          <w:sz w:val="20"/>
          <w:szCs w:val="20"/>
          <w:lang w:val="af-ZA"/>
        </w:rPr>
        <w:t>.</w:t>
      </w:r>
    </w:p>
    <w:p w14:paraId="3FCCACC2" w14:textId="77777777" w:rsidR="00DC75CD" w:rsidRPr="00787A36" w:rsidRDefault="00DC75CD" w:rsidP="00DC75CD">
      <w:pPr>
        <w:tabs>
          <w:tab w:val="left" w:pos="-1440"/>
        </w:tabs>
        <w:ind w:left="1418" w:hanging="709"/>
        <w:jc w:val="both"/>
        <w:rPr>
          <w:rFonts w:ascii="Arial" w:hAnsi="Arial" w:cs="Arial"/>
          <w:sz w:val="20"/>
          <w:szCs w:val="20"/>
          <w:lang w:val="af-ZA"/>
        </w:rPr>
      </w:pPr>
    </w:p>
    <w:p w14:paraId="2A0C53C9" w14:textId="7F96FDA9" w:rsidR="00DC75CD" w:rsidRPr="00787A36" w:rsidRDefault="00DC75CD" w:rsidP="00DC75CD">
      <w:pPr>
        <w:tabs>
          <w:tab w:val="left" w:pos="-1440"/>
        </w:tabs>
        <w:ind w:left="1418" w:hanging="709"/>
        <w:jc w:val="both"/>
        <w:rPr>
          <w:rFonts w:ascii="Arial" w:hAnsi="Arial" w:cs="Arial"/>
          <w:sz w:val="20"/>
          <w:szCs w:val="20"/>
          <w:lang w:val="af-ZA"/>
        </w:rPr>
      </w:pPr>
      <w:r w:rsidRPr="00787A36">
        <w:rPr>
          <w:rFonts w:ascii="Arial" w:hAnsi="Arial" w:cs="Arial"/>
          <w:sz w:val="20"/>
          <w:szCs w:val="20"/>
          <w:lang w:val="af-ZA"/>
        </w:rPr>
        <w:tab/>
        <w:t xml:space="preserve">Die notule van die </w:t>
      </w:r>
      <w:r>
        <w:rPr>
          <w:rFonts w:ascii="Arial" w:hAnsi="Arial" w:cs="Arial"/>
          <w:sz w:val="20"/>
          <w:szCs w:val="20"/>
          <w:lang w:val="af-ZA"/>
        </w:rPr>
        <w:t>PRAC</w:t>
      </w:r>
      <w:r w:rsidRPr="00787A36">
        <w:rPr>
          <w:rFonts w:ascii="Arial" w:hAnsi="Arial" w:cs="Arial"/>
          <w:sz w:val="20"/>
          <w:szCs w:val="20"/>
          <w:lang w:val="af-ZA"/>
        </w:rPr>
        <w:t xml:space="preserve"> gehou op 2</w:t>
      </w:r>
      <w:r w:rsidR="007860B5">
        <w:rPr>
          <w:rFonts w:ascii="Arial" w:hAnsi="Arial" w:cs="Arial"/>
          <w:sz w:val="20"/>
          <w:szCs w:val="20"/>
          <w:lang w:val="af-ZA"/>
        </w:rPr>
        <w:t>5</w:t>
      </w:r>
      <w:r>
        <w:rPr>
          <w:rFonts w:ascii="Arial" w:hAnsi="Arial" w:cs="Arial"/>
          <w:sz w:val="20"/>
          <w:szCs w:val="20"/>
          <w:lang w:val="af-ZA"/>
        </w:rPr>
        <w:t xml:space="preserve"> </w:t>
      </w:r>
      <w:r w:rsidRPr="00787A36">
        <w:rPr>
          <w:rFonts w:ascii="Arial" w:hAnsi="Arial" w:cs="Arial"/>
          <w:sz w:val="20"/>
          <w:szCs w:val="20"/>
          <w:lang w:val="af-ZA"/>
        </w:rPr>
        <w:t>November 202</w:t>
      </w:r>
      <w:r w:rsidR="007860B5">
        <w:rPr>
          <w:rFonts w:ascii="Arial" w:hAnsi="Arial" w:cs="Arial"/>
          <w:sz w:val="20"/>
          <w:szCs w:val="20"/>
          <w:lang w:val="af-ZA"/>
        </w:rPr>
        <w:t xml:space="preserve">5 </w:t>
      </w:r>
      <w:r w:rsidRPr="00787A36">
        <w:rPr>
          <w:rFonts w:ascii="Arial" w:hAnsi="Arial" w:cs="Arial"/>
          <w:sz w:val="20"/>
          <w:szCs w:val="20"/>
          <w:lang w:val="af-ZA"/>
        </w:rPr>
        <w:t xml:space="preserve">is met die </w:t>
      </w:r>
      <w:r>
        <w:rPr>
          <w:rFonts w:ascii="Arial" w:hAnsi="Arial" w:cs="Arial"/>
          <w:sz w:val="20"/>
          <w:szCs w:val="20"/>
          <w:lang w:val="af-ZA"/>
        </w:rPr>
        <w:t xml:space="preserve">agenda </w:t>
      </w:r>
      <w:r w:rsidRPr="00787A36">
        <w:rPr>
          <w:rFonts w:ascii="Arial" w:hAnsi="Arial" w:cs="Arial"/>
          <w:sz w:val="20"/>
          <w:szCs w:val="20"/>
          <w:lang w:val="af-ZA"/>
        </w:rPr>
        <w:t>gesirkuleer, en bevat geen aanbevelings aan die Uitvoerende Burgemeesterskomitee vir oorweging nie.</w:t>
      </w:r>
    </w:p>
    <w:p w14:paraId="35F72089" w14:textId="77777777" w:rsidR="00DC75CD" w:rsidRPr="00787A36" w:rsidRDefault="00DC75CD" w:rsidP="00DC75CD">
      <w:pPr>
        <w:tabs>
          <w:tab w:val="left" w:pos="-1440"/>
        </w:tabs>
        <w:ind w:left="1418" w:hanging="709"/>
        <w:jc w:val="both"/>
        <w:rPr>
          <w:rFonts w:ascii="Arial" w:hAnsi="Arial" w:cs="Arial"/>
          <w:sz w:val="20"/>
          <w:szCs w:val="20"/>
          <w:lang w:val="af-ZA"/>
        </w:rPr>
      </w:pPr>
    </w:p>
    <w:p w14:paraId="2529FFD6" w14:textId="114D3031" w:rsidR="007007C7" w:rsidRDefault="00DC75CD" w:rsidP="00DC75CD">
      <w:pPr>
        <w:ind w:left="1418" w:hanging="709"/>
        <w:jc w:val="both"/>
        <w:rPr>
          <w:rFonts w:ascii="Arial" w:hAnsi="Arial" w:cs="Arial"/>
          <w:sz w:val="20"/>
          <w:szCs w:val="20"/>
          <w:lang w:val="af-ZA"/>
        </w:rPr>
      </w:pPr>
      <w:r w:rsidRPr="00787A36">
        <w:rPr>
          <w:rFonts w:ascii="Arial" w:hAnsi="Arial" w:cs="Arial"/>
          <w:sz w:val="20"/>
          <w:szCs w:val="20"/>
          <w:lang w:val="af-ZA"/>
        </w:rPr>
        <w:tab/>
        <w:t xml:space="preserve">Die Halfjaarlikse verslag van die </w:t>
      </w:r>
      <w:r>
        <w:rPr>
          <w:rFonts w:ascii="Arial" w:hAnsi="Arial" w:cs="Arial"/>
          <w:sz w:val="20"/>
          <w:szCs w:val="20"/>
          <w:lang w:val="af-ZA"/>
        </w:rPr>
        <w:t>PRAC</w:t>
      </w:r>
      <w:r w:rsidRPr="00787A36">
        <w:rPr>
          <w:rFonts w:ascii="Arial" w:hAnsi="Arial" w:cs="Arial"/>
          <w:sz w:val="20"/>
          <w:szCs w:val="20"/>
          <w:lang w:val="af-ZA"/>
        </w:rPr>
        <w:t xml:space="preserve"> vir die periode eindigend 31 Desember 202</w:t>
      </w:r>
      <w:r w:rsidR="007860B5">
        <w:rPr>
          <w:rFonts w:ascii="Arial" w:hAnsi="Arial" w:cs="Arial"/>
          <w:sz w:val="20"/>
          <w:szCs w:val="20"/>
          <w:lang w:val="af-ZA"/>
        </w:rPr>
        <w:t>5</w:t>
      </w:r>
      <w:r w:rsidRPr="00787A36">
        <w:rPr>
          <w:rFonts w:ascii="Arial" w:hAnsi="Arial" w:cs="Arial"/>
          <w:sz w:val="20"/>
          <w:szCs w:val="20"/>
          <w:lang w:val="af-ZA"/>
        </w:rPr>
        <w:t xml:space="preserve"> is met die </w:t>
      </w:r>
      <w:r>
        <w:rPr>
          <w:rFonts w:ascii="Arial" w:hAnsi="Arial" w:cs="Arial"/>
          <w:sz w:val="20"/>
          <w:szCs w:val="20"/>
          <w:lang w:val="af-ZA"/>
        </w:rPr>
        <w:t>agenda gesi</w:t>
      </w:r>
      <w:r w:rsidRPr="00787A36">
        <w:rPr>
          <w:rFonts w:ascii="Arial" w:hAnsi="Arial" w:cs="Arial"/>
          <w:sz w:val="20"/>
          <w:szCs w:val="20"/>
          <w:lang w:val="af-ZA"/>
        </w:rPr>
        <w:t>r</w:t>
      </w:r>
      <w:r>
        <w:rPr>
          <w:rFonts w:ascii="Arial" w:hAnsi="Arial" w:cs="Arial"/>
          <w:sz w:val="20"/>
          <w:szCs w:val="20"/>
          <w:lang w:val="af-ZA"/>
        </w:rPr>
        <w:t>kuleer vir kennisname</w:t>
      </w:r>
      <w:r w:rsidRPr="00787A36">
        <w:rPr>
          <w:rFonts w:ascii="Arial" w:hAnsi="Arial" w:cs="Arial"/>
          <w:sz w:val="20"/>
          <w:szCs w:val="20"/>
          <w:lang w:val="af-ZA"/>
        </w:rPr>
        <w:t>.</w:t>
      </w:r>
    </w:p>
    <w:p w14:paraId="3FAA45AD" w14:textId="77777777" w:rsidR="00DC75CD" w:rsidRDefault="00DC75CD" w:rsidP="00DC75CD">
      <w:pPr>
        <w:ind w:left="1418" w:hanging="709"/>
        <w:jc w:val="both"/>
        <w:rPr>
          <w:rFonts w:ascii="Arial" w:hAnsi="Arial" w:cs="Arial"/>
          <w:sz w:val="20"/>
          <w:szCs w:val="20"/>
          <w:lang w:val="af-ZA"/>
        </w:rPr>
      </w:pPr>
    </w:p>
    <w:p w14:paraId="66A40836" w14:textId="218B90FB" w:rsidR="00DC75CD" w:rsidRDefault="00DC75CD" w:rsidP="00DC75CD">
      <w:pPr>
        <w:ind w:left="1418" w:hanging="709"/>
        <w:jc w:val="both"/>
        <w:rPr>
          <w:rFonts w:ascii="Arial" w:hAnsi="Arial" w:cs="Arial"/>
          <w:sz w:val="20"/>
          <w:szCs w:val="20"/>
          <w:lang w:val="af-ZA"/>
        </w:rPr>
      </w:pPr>
      <w:r>
        <w:rPr>
          <w:rFonts w:ascii="Arial" w:hAnsi="Arial" w:cs="Arial"/>
          <w:sz w:val="20"/>
          <w:szCs w:val="20"/>
          <w:lang w:val="af-ZA"/>
        </w:rPr>
        <w:tab/>
      </w:r>
      <w:r>
        <w:rPr>
          <w:rFonts w:ascii="Arial" w:hAnsi="Arial" w:cs="Arial"/>
          <w:b/>
          <w:bCs/>
          <w:sz w:val="20"/>
          <w:szCs w:val="20"/>
          <w:lang w:val="af-ZA"/>
        </w:rPr>
        <w:t>BESLUIT</w:t>
      </w:r>
    </w:p>
    <w:p w14:paraId="62143FD4" w14:textId="77777777" w:rsidR="00DC75CD" w:rsidRPr="00C71DF5" w:rsidRDefault="00DC75CD" w:rsidP="00F256AB">
      <w:pPr>
        <w:ind w:left="1418" w:hanging="709"/>
        <w:jc w:val="both"/>
        <w:rPr>
          <w:rFonts w:ascii="Arial" w:hAnsi="Arial" w:cs="Arial"/>
          <w:b/>
          <w:bCs/>
          <w:sz w:val="20"/>
          <w:szCs w:val="20"/>
          <w:lang w:val="nl-NL"/>
        </w:rPr>
      </w:pPr>
    </w:p>
    <w:p w14:paraId="14375155" w14:textId="6AB3DF42" w:rsidR="00DC75CD" w:rsidRPr="00787A36" w:rsidRDefault="00DC75CD" w:rsidP="009D7073">
      <w:pPr>
        <w:ind w:left="1418"/>
        <w:jc w:val="both"/>
        <w:rPr>
          <w:rFonts w:ascii="Arial" w:hAnsi="Arial" w:cs="Arial"/>
          <w:sz w:val="20"/>
          <w:szCs w:val="20"/>
          <w:lang w:val="af-ZA" w:eastAsia="en-ZA"/>
        </w:rPr>
      </w:pPr>
      <w:r w:rsidRPr="00787A36">
        <w:rPr>
          <w:rFonts w:ascii="Arial" w:hAnsi="Arial" w:cs="Arial"/>
          <w:sz w:val="20"/>
          <w:szCs w:val="20"/>
          <w:lang w:val="af-ZA" w:eastAsia="en-ZA"/>
        </w:rPr>
        <w:t>Dat kennis geneem word van die notule van die Munisipale Prestasie</w:t>
      </w:r>
      <w:r w:rsidR="009D7073">
        <w:rPr>
          <w:rFonts w:ascii="Arial" w:hAnsi="Arial" w:cs="Arial"/>
          <w:sz w:val="20"/>
          <w:szCs w:val="20"/>
          <w:lang w:val="af-ZA" w:eastAsia="en-ZA"/>
        </w:rPr>
        <w:t xml:space="preserve">, </w:t>
      </w:r>
      <w:r w:rsidRPr="00787A36">
        <w:rPr>
          <w:rFonts w:ascii="Arial" w:hAnsi="Arial" w:cs="Arial"/>
          <w:sz w:val="20"/>
          <w:szCs w:val="20"/>
          <w:lang w:val="af-ZA" w:eastAsia="en-ZA"/>
        </w:rPr>
        <w:t>Risiko</w:t>
      </w:r>
      <w:r w:rsidR="009D7073">
        <w:rPr>
          <w:rFonts w:ascii="Arial" w:hAnsi="Arial" w:cs="Arial"/>
          <w:sz w:val="20"/>
          <w:szCs w:val="20"/>
          <w:lang w:val="af-ZA" w:eastAsia="en-ZA"/>
        </w:rPr>
        <w:t xml:space="preserve"> en</w:t>
      </w:r>
      <w:r w:rsidRPr="00787A36">
        <w:rPr>
          <w:rFonts w:ascii="Arial" w:hAnsi="Arial" w:cs="Arial"/>
          <w:sz w:val="20"/>
          <w:szCs w:val="20"/>
          <w:lang w:val="af-ZA" w:eastAsia="en-ZA"/>
        </w:rPr>
        <w:t xml:space="preserve"> Ouditkomitee se vergadering van 2</w:t>
      </w:r>
      <w:r w:rsidR="007860B5">
        <w:rPr>
          <w:rFonts w:ascii="Arial" w:hAnsi="Arial" w:cs="Arial"/>
          <w:sz w:val="20"/>
          <w:szCs w:val="20"/>
          <w:lang w:val="af-ZA" w:eastAsia="en-ZA"/>
        </w:rPr>
        <w:t>5</w:t>
      </w:r>
      <w:r w:rsidRPr="00787A36">
        <w:rPr>
          <w:rFonts w:ascii="Arial" w:hAnsi="Arial" w:cs="Arial"/>
          <w:sz w:val="20"/>
          <w:szCs w:val="20"/>
          <w:lang w:val="af-ZA" w:eastAsia="en-ZA"/>
        </w:rPr>
        <w:t xml:space="preserve"> November 202</w:t>
      </w:r>
      <w:r w:rsidR="007860B5">
        <w:rPr>
          <w:rFonts w:ascii="Arial" w:hAnsi="Arial" w:cs="Arial"/>
          <w:sz w:val="20"/>
          <w:szCs w:val="20"/>
          <w:lang w:val="af-ZA" w:eastAsia="en-ZA"/>
        </w:rPr>
        <w:t>5</w:t>
      </w:r>
      <w:r w:rsidR="009D7073">
        <w:rPr>
          <w:rFonts w:ascii="Arial" w:hAnsi="Arial" w:cs="Arial"/>
          <w:sz w:val="20"/>
          <w:szCs w:val="20"/>
          <w:lang w:val="af-ZA" w:eastAsia="en-ZA"/>
        </w:rPr>
        <w:t>, en</w:t>
      </w:r>
      <w:r w:rsidRPr="00787A36">
        <w:rPr>
          <w:rFonts w:ascii="Arial" w:hAnsi="Arial" w:cs="Arial"/>
          <w:sz w:val="20"/>
          <w:szCs w:val="20"/>
          <w:lang w:val="af-ZA" w:eastAsia="en-ZA"/>
        </w:rPr>
        <w:t xml:space="preserve"> die halfjaarlikse verslag van die komitee vir die tydperk geëindig 31 Desember 202</w:t>
      </w:r>
      <w:r w:rsidR="007860B5">
        <w:rPr>
          <w:rFonts w:ascii="Arial" w:hAnsi="Arial" w:cs="Arial"/>
          <w:sz w:val="20"/>
          <w:szCs w:val="20"/>
          <w:lang w:val="af-ZA" w:eastAsia="en-ZA"/>
        </w:rPr>
        <w:t>5</w:t>
      </w:r>
      <w:r w:rsidRPr="00787A36">
        <w:rPr>
          <w:rFonts w:ascii="Arial" w:hAnsi="Arial" w:cs="Arial"/>
          <w:sz w:val="20"/>
          <w:szCs w:val="20"/>
          <w:lang w:val="af-ZA" w:eastAsia="en-ZA"/>
        </w:rPr>
        <w:t>.</w:t>
      </w:r>
    </w:p>
    <w:p w14:paraId="116D2725" w14:textId="77777777" w:rsidR="00DC75CD" w:rsidRPr="00C71DF5" w:rsidRDefault="00DC75CD" w:rsidP="00F256AB">
      <w:pPr>
        <w:ind w:left="1418" w:hanging="709"/>
        <w:jc w:val="both"/>
        <w:rPr>
          <w:rFonts w:ascii="Arial" w:hAnsi="Arial" w:cs="Arial"/>
          <w:b/>
          <w:bCs/>
          <w:sz w:val="20"/>
          <w:szCs w:val="20"/>
          <w:lang w:val="nl-NL"/>
        </w:rPr>
      </w:pPr>
    </w:p>
    <w:p w14:paraId="6382E232" w14:textId="2A28EE93" w:rsidR="007007C7" w:rsidRDefault="007860B5" w:rsidP="007860B5">
      <w:pPr>
        <w:ind w:left="1440" w:hanging="731"/>
        <w:jc w:val="both"/>
        <w:rPr>
          <w:rFonts w:ascii="Arial" w:hAnsi="Arial" w:cs="Arial"/>
          <w:bCs/>
          <w:iCs/>
          <w:sz w:val="20"/>
          <w:szCs w:val="20"/>
          <w:lang w:val="af-ZA"/>
        </w:rPr>
      </w:pPr>
      <w:r>
        <w:rPr>
          <w:rFonts w:ascii="Arial" w:hAnsi="Arial" w:cs="Arial"/>
          <w:b/>
          <w:iCs/>
          <w:sz w:val="20"/>
          <w:szCs w:val="20"/>
          <w:lang w:val="af-ZA"/>
        </w:rPr>
        <w:t>7.10</w:t>
      </w:r>
      <w:r>
        <w:rPr>
          <w:rFonts w:ascii="Arial" w:hAnsi="Arial" w:cs="Arial"/>
          <w:b/>
          <w:iCs/>
          <w:sz w:val="20"/>
          <w:szCs w:val="20"/>
          <w:lang w:val="af-ZA"/>
        </w:rPr>
        <w:tab/>
        <w:t>INLIGTING- EN KOMMUNIKASIETEGNOLOGIE: GOEDKEURING VAN DIE IKT-BELEIDE SOOS ONTVANG VANAF DIE WES-KAAPSE REGERING (6/2/1/3/1/B)</w:t>
      </w:r>
    </w:p>
    <w:p w14:paraId="1CEBA766" w14:textId="77777777" w:rsidR="007860B5" w:rsidRDefault="007860B5" w:rsidP="007860B5">
      <w:pPr>
        <w:ind w:left="1440" w:hanging="731"/>
        <w:jc w:val="both"/>
        <w:rPr>
          <w:rFonts w:ascii="Arial" w:hAnsi="Arial" w:cs="Arial"/>
          <w:bCs/>
          <w:iCs/>
          <w:sz w:val="20"/>
          <w:szCs w:val="20"/>
          <w:lang w:val="af-ZA"/>
        </w:rPr>
      </w:pPr>
    </w:p>
    <w:p w14:paraId="09CC905A" w14:textId="64C40D2B" w:rsidR="00345B40" w:rsidRDefault="00345B40" w:rsidP="007860B5">
      <w:pPr>
        <w:ind w:left="1440" w:hanging="731"/>
        <w:jc w:val="both"/>
        <w:rPr>
          <w:rFonts w:ascii="Arial" w:hAnsi="Arial" w:cs="Arial"/>
          <w:bCs/>
          <w:iCs/>
          <w:sz w:val="20"/>
          <w:szCs w:val="20"/>
          <w:lang w:val="af-ZA"/>
        </w:rPr>
      </w:pPr>
      <w:r>
        <w:rPr>
          <w:rFonts w:ascii="Arial" w:hAnsi="Arial" w:cs="Arial"/>
          <w:bCs/>
          <w:iCs/>
          <w:sz w:val="20"/>
          <w:szCs w:val="20"/>
          <w:lang w:val="af-ZA"/>
        </w:rPr>
        <w:tab/>
        <w:t>Die Munisipaliteit het in 2015 die</w:t>
      </w:r>
      <w:r w:rsidR="009D2F97">
        <w:rPr>
          <w:rFonts w:ascii="Arial" w:hAnsi="Arial" w:cs="Arial"/>
          <w:bCs/>
          <w:iCs/>
          <w:sz w:val="20"/>
          <w:szCs w:val="20"/>
          <w:lang w:val="af-ZA"/>
        </w:rPr>
        <w:t xml:space="preserve"> Beleid insake</w:t>
      </w:r>
      <w:r>
        <w:rPr>
          <w:rFonts w:ascii="Arial" w:hAnsi="Arial" w:cs="Arial"/>
          <w:bCs/>
          <w:iCs/>
          <w:sz w:val="20"/>
          <w:szCs w:val="20"/>
          <w:lang w:val="af-ZA"/>
        </w:rPr>
        <w:t xml:space="preserve"> Munisipale Inligting- en Kommunikasietegnologie</w:t>
      </w:r>
      <w:r w:rsidR="009D2F97">
        <w:rPr>
          <w:rFonts w:ascii="Arial" w:hAnsi="Arial" w:cs="Arial"/>
          <w:bCs/>
          <w:iCs/>
          <w:sz w:val="20"/>
          <w:szCs w:val="20"/>
          <w:lang w:val="af-ZA"/>
        </w:rPr>
        <w:t xml:space="preserve"> soos per Omsendbrief 6 van 2015 ontvang vanaf die Departement van Samewerkende Regering geïmplementeer.</w:t>
      </w:r>
    </w:p>
    <w:p w14:paraId="5D0EF16F" w14:textId="77777777" w:rsidR="009D2F97" w:rsidRDefault="009D2F97" w:rsidP="007860B5">
      <w:pPr>
        <w:ind w:left="1440" w:hanging="731"/>
        <w:jc w:val="both"/>
        <w:rPr>
          <w:rFonts w:ascii="Arial" w:hAnsi="Arial" w:cs="Arial"/>
          <w:bCs/>
          <w:iCs/>
          <w:sz w:val="20"/>
          <w:szCs w:val="20"/>
          <w:lang w:val="af-ZA"/>
        </w:rPr>
      </w:pPr>
    </w:p>
    <w:p w14:paraId="3F3506C6" w14:textId="0981C078" w:rsidR="009D2F97" w:rsidRDefault="009D2F97"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‘n </w:t>
      </w:r>
      <w:proofErr w:type="spellStart"/>
      <w:r>
        <w:rPr>
          <w:rFonts w:ascii="Arial" w:hAnsi="Arial" w:cs="Arial"/>
          <w:bCs/>
          <w:iCs/>
          <w:sz w:val="20"/>
          <w:szCs w:val="20"/>
          <w:lang w:val="af-ZA"/>
        </w:rPr>
        <w:t>Hersiende</w:t>
      </w:r>
      <w:proofErr w:type="spellEnd"/>
      <w:r>
        <w:rPr>
          <w:rFonts w:ascii="Arial" w:hAnsi="Arial" w:cs="Arial"/>
          <w:bCs/>
          <w:iCs/>
          <w:sz w:val="20"/>
          <w:szCs w:val="20"/>
          <w:lang w:val="af-ZA"/>
        </w:rPr>
        <w:t xml:space="preserve"> beleid is deur die Wes-Kaapse Regering beskikbaar gestel op 6 Junie 2025 wat die beleid van 2015 sal vervang. ‘n Werkwinkel is op 25 en 26 September 2025 met verteenwoordigers van die Wes-Kaapse Regering gehou om aanpassings aan die beleid te oorweeg om dit van toepassing op Swartland Munisipaliteit te maak.</w:t>
      </w:r>
    </w:p>
    <w:p w14:paraId="04789B18" w14:textId="77777777" w:rsidR="009D2F97" w:rsidRDefault="009D2F97" w:rsidP="007860B5">
      <w:pPr>
        <w:ind w:left="1440" w:hanging="731"/>
        <w:jc w:val="both"/>
        <w:rPr>
          <w:rFonts w:ascii="Arial" w:hAnsi="Arial" w:cs="Arial"/>
          <w:bCs/>
          <w:iCs/>
          <w:sz w:val="20"/>
          <w:szCs w:val="20"/>
          <w:lang w:val="af-ZA"/>
        </w:rPr>
      </w:pPr>
    </w:p>
    <w:p w14:paraId="0E9F10DF" w14:textId="63ABE2B3" w:rsidR="009D2F97" w:rsidRDefault="009D2F97" w:rsidP="007860B5">
      <w:pPr>
        <w:ind w:left="1440" w:hanging="731"/>
        <w:jc w:val="both"/>
        <w:rPr>
          <w:rFonts w:ascii="Arial" w:hAnsi="Arial" w:cs="Arial"/>
          <w:bCs/>
          <w:iCs/>
          <w:sz w:val="20"/>
          <w:szCs w:val="20"/>
          <w:lang w:val="af-ZA"/>
        </w:rPr>
      </w:pPr>
      <w:r>
        <w:rPr>
          <w:rFonts w:ascii="Arial" w:hAnsi="Arial" w:cs="Arial"/>
          <w:bCs/>
          <w:iCs/>
          <w:sz w:val="20"/>
          <w:szCs w:val="20"/>
          <w:lang w:val="af-ZA"/>
        </w:rPr>
        <w:tab/>
        <w:t>Die aangepaste beleid is op 20 November 2025 en 19 Februarie 2026 aan die IKT-bestuurskomitee voorgelê vir finalisering en voorlegging aan die Uitvoerende Burgemeesterskomitee.</w:t>
      </w:r>
    </w:p>
    <w:p w14:paraId="67F8B08E" w14:textId="77777777" w:rsidR="007860B5" w:rsidRDefault="007860B5" w:rsidP="007860B5">
      <w:pPr>
        <w:ind w:left="1440" w:hanging="731"/>
        <w:jc w:val="both"/>
        <w:rPr>
          <w:rFonts w:ascii="Arial" w:hAnsi="Arial" w:cs="Arial"/>
          <w:bCs/>
          <w:iCs/>
          <w:sz w:val="20"/>
          <w:szCs w:val="20"/>
          <w:lang w:val="af-ZA"/>
        </w:rPr>
      </w:pPr>
    </w:p>
    <w:p w14:paraId="149E08A2" w14:textId="245AF608"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3DF60286" w14:textId="601C7CC5"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rdh</w:t>
      </w:r>
      <w:proofErr w:type="spellEnd"/>
      <w:r>
        <w:rPr>
          <w:rFonts w:ascii="Arial" w:hAnsi="Arial" w:cs="Arial"/>
          <w:bCs/>
          <w:iCs/>
          <w:sz w:val="20"/>
          <w:szCs w:val="20"/>
          <w:lang w:val="af-ZA"/>
        </w:rPr>
        <w:t xml:space="preserve"> T van Essen,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D G Bess)</w:t>
      </w:r>
    </w:p>
    <w:p w14:paraId="23CB2EDB" w14:textId="77777777" w:rsidR="009D2F97" w:rsidRDefault="009D2F97" w:rsidP="007860B5">
      <w:pPr>
        <w:ind w:left="1440" w:hanging="731"/>
        <w:jc w:val="both"/>
        <w:rPr>
          <w:rFonts w:ascii="Arial" w:hAnsi="Arial" w:cs="Arial"/>
          <w:bCs/>
          <w:iCs/>
          <w:sz w:val="20"/>
          <w:szCs w:val="20"/>
          <w:lang w:val="af-ZA"/>
        </w:rPr>
      </w:pPr>
    </w:p>
    <w:p w14:paraId="2AB88F99" w14:textId="75C3FC58" w:rsidR="009D2F97" w:rsidRPr="009D2F97" w:rsidRDefault="009D2F97" w:rsidP="009D2F97">
      <w:pPr>
        <w:pStyle w:val="ListParagraph"/>
        <w:numPr>
          <w:ilvl w:val="0"/>
          <w:numId w:val="30"/>
        </w:numPr>
        <w:ind w:left="1985" w:hanging="544"/>
        <w:jc w:val="both"/>
        <w:rPr>
          <w:rFonts w:ascii="Arial" w:hAnsi="Arial" w:cs="Arial"/>
          <w:bCs/>
          <w:iCs/>
          <w:sz w:val="20"/>
          <w:szCs w:val="20"/>
          <w:lang w:val="af-ZA"/>
        </w:rPr>
      </w:pPr>
      <w:r w:rsidRPr="009D2F97">
        <w:rPr>
          <w:rFonts w:ascii="Arial" w:hAnsi="Arial" w:cs="Arial"/>
          <w:bCs/>
          <w:iCs/>
          <w:sz w:val="20"/>
          <w:szCs w:val="20"/>
          <w:lang w:val="af-ZA"/>
        </w:rPr>
        <w:t>Dat die onderstaande hersiene en bygewerkte IKT-beleide</w:t>
      </w:r>
      <w:r>
        <w:rPr>
          <w:rFonts w:ascii="Arial" w:hAnsi="Arial" w:cs="Arial"/>
          <w:bCs/>
          <w:iCs/>
          <w:sz w:val="20"/>
          <w:szCs w:val="20"/>
          <w:lang w:val="af-ZA"/>
        </w:rPr>
        <w:t xml:space="preserve"> (slegs beskikbaar in Engels)</w:t>
      </w:r>
      <w:r w:rsidRPr="009D2F97">
        <w:rPr>
          <w:rFonts w:ascii="Arial" w:hAnsi="Arial" w:cs="Arial"/>
          <w:bCs/>
          <w:iCs/>
          <w:sz w:val="20"/>
          <w:szCs w:val="20"/>
          <w:lang w:val="af-ZA"/>
        </w:rPr>
        <w:t xml:space="preserve"> goedgekeur word vir implementering met ingang vanaf 1 Julie 2026, naamlik:</w:t>
      </w:r>
    </w:p>
    <w:p w14:paraId="3818B7F6" w14:textId="77777777" w:rsidR="009D2F97" w:rsidRDefault="009D2F97" w:rsidP="007860B5">
      <w:pPr>
        <w:ind w:left="1440" w:hanging="731"/>
        <w:jc w:val="both"/>
        <w:rPr>
          <w:rFonts w:ascii="Arial" w:hAnsi="Arial" w:cs="Arial"/>
          <w:bCs/>
          <w:iCs/>
          <w:sz w:val="20"/>
          <w:szCs w:val="20"/>
          <w:lang w:val="af-ZA"/>
        </w:rPr>
      </w:pPr>
    </w:p>
    <w:p w14:paraId="31C821CE" w14:textId="23C6D32F" w:rsidR="009D2F97" w:rsidRPr="009D2F97" w:rsidRDefault="009D2F97" w:rsidP="009D2F97">
      <w:pPr>
        <w:pStyle w:val="ListParagraph"/>
        <w:numPr>
          <w:ilvl w:val="0"/>
          <w:numId w:val="31"/>
        </w:numPr>
        <w:ind w:left="2694" w:hanging="533"/>
        <w:jc w:val="both"/>
        <w:rPr>
          <w:rFonts w:ascii="Arial" w:hAnsi="Arial" w:cs="Arial"/>
          <w:bCs/>
          <w:iCs/>
          <w:sz w:val="20"/>
          <w:szCs w:val="20"/>
          <w:lang w:val="af-ZA"/>
        </w:rPr>
      </w:pPr>
      <w:proofErr w:type="spellStart"/>
      <w:r>
        <w:rPr>
          <w:rFonts w:ascii="Arial" w:hAnsi="Arial" w:cs="Arial"/>
          <w:bCs/>
          <w:i/>
          <w:sz w:val="20"/>
          <w:szCs w:val="20"/>
          <w:lang w:val="af-ZA"/>
        </w:rPr>
        <w:t>Policy</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for</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the</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Governance</w:t>
      </w:r>
      <w:proofErr w:type="spellEnd"/>
      <w:r>
        <w:rPr>
          <w:rFonts w:ascii="Arial" w:hAnsi="Arial" w:cs="Arial"/>
          <w:bCs/>
          <w:i/>
          <w:sz w:val="20"/>
          <w:szCs w:val="20"/>
          <w:lang w:val="af-ZA"/>
        </w:rPr>
        <w:t xml:space="preserve"> of </w:t>
      </w:r>
      <w:proofErr w:type="spellStart"/>
      <w:r>
        <w:rPr>
          <w:rFonts w:ascii="Arial" w:hAnsi="Arial" w:cs="Arial"/>
          <w:bCs/>
          <w:i/>
          <w:sz w:val="20"/>
          <w:szCs w:val="20"/>
          <w:lang w:val="af-ZA"/>
        </w:rPr>
        <w:t>the</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Municipal</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use</w:t>
      </w:r>
      <w:proofErr w:type="spellEnd"/>
      <w:r>
        <w:rPr>
          <w:rFonts w:ascii="Arial" w:hAnsi="Arial" w:cs="Arial"/>
          <w:bCs/>
          <w:i/>
          <w:sz w:val="20"/>
          <w:szCs w:val="20"/>
          <w:lang w:val="af-ZA"/>
        </w:rPr>
        <w:t xml:space="preserve"> of ICT:</w:t>
      </w:r>
    </w:p>
    <w:p w14:paraId="2DCC1F3D" w14:textId="217DE574" w:rsidR="009D2F97" w:rsidRDefault="009D2F97" w:rsidP="009D2F97">
      <w:pPr>
        <w:pStyle w:val="ListParagraph"/>
        <w:numPr>
          <w:ilvl w:val="0"/>
          <w:numId w:val="31"/>
        </w:numPr>
        <w:ind w:left="2694" w:hanging="533"/>
        <w:jc w:val="both"/>
        <w:rPr>
          <w:rFonts w:ascii="Arial" w:hAnsi="Arial" w:cs="Arial"/>
          <w:bCs/>
          <w:iCs/>
          <w:sz w:val="20"/>
          <w:szCs w:val="20"/>
          <w:lang w:val="af-ZA"/>
        </w:rPr>
      </w:pPr>
      <w:r>
        <w:rPr>
          <w:rFonts w:ascii="Arial" w:hAnsi="Arial" w:cs="Arial"/>
          <w:bCs/>
          <w:i/>
          <w:sz w:val="20"/>
          <w:szCs w:val="20"/>
          <w:lang w:val="af-ZA"/>
        </w:rPr>
        <w:t xml:space="preserve">ICT </w:t>
      </w:r>
      <w:proofErr w:type="spellStart"/>
      <w:r>
        <w:rPr>
          <w:rFonts w:ascii="Arial" w:hAnsi="Arial" w:cs="Arial"/>
          <w:bCs/>
          <w:i/>
          <w:sz w:val="20"/>
          <w:szCs w:val="20"/>
          <w:lang w:val="af-ZA"/>
        </w:rPr>
        <w:t>Management</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Practice</w:t>
      </w:r>
      <w:proofErr w:type="spellEnd"/>
      <w:r>
        <w:rPr>
          <w:rFonts w:ascii="Arial" w:hAnsi="Arial" w:cs="Arial"/>
          <w:bCs/>
          <w:i/>
          <w:sz w:val="20"/>
          <w:szCs w:val="20"/>
          <w:lang w:val="af-ZA"/>
        </w:rPr>
        <w:t xml:space="preserve">, </w:t>
      </w:r>
      <w:proofErr w:type="spellStart"/>
      <w:r>
        <w:rPr>
          <w:rFonts w:ascii="Arial" w:hAnsi="Arial" w:cs="Arial"/>
          <w:bCs/>
          <w:i/>
          <w:sz w:val="20"/>
          <w:szCs w:val="20"/>
          <w:lang w:val="af-ZA"/>
        </w:rPr>
        <w:t>Roadmap</w:t>
      </w:r>
      <w:proofErr w:type="spellEnd"/>
      <w:r>
        <w:rPr>
          <w:rFonts w:ascii="Arial" w:hAnsi="Arial" w:cs="Arial"/>
          <w:bCs/>
          <w:i/>
          <w:sz w:val="20"/>
          <w:szCs w:val="20"/>
          <w:lang w:val="af-ZA"/>
        </w:rPr>
        <w:t xml:space="preserve"> Items</w:t>
      </w:r>
      <w:r>
        <w:rPr>
          <w:rFonts w:ascii="Arial" w:hAnsi="Arial" w:cs="Arial"/>
          <w:bCs/>
          <w:iCs/>
          <w:sz w:val="20"/>
          <w:szCs w:val="20"/>
          <w:lang w:val="af-ZA"/>
        </w:rPr>
        <w:t>.</w:t>
      </w:r>
    </w:p>
    <w:p w14:paraId="06813CE9" w14:textId="77777777" w:rsidR="009D2F97" w:rsidRPr="009D2F97" w:rsidRDefault="009D2F97" w:rsidP="009D2F97">
      <w:pPr>
        <w:jc w:val="both"/>
        <w:rPr>
          <w:rFonts w:ascii="Arial" w:hAnsi="Arial" w:cs="Arial"/>
          <w:bCs/>
          <w:iCs/>
          <w:sz w:val="20"/>
          <w:szCs w:val="20"/>
          <w:lang w:val="af-ZA"/>
        </w:rPr>
      </w:pPr>
    </w:p>
    <w:p w14:paraId="218E1F3C" w14:textId="405D03AE" w:rsidR="007860B5" w:rsidRDefault="007860B5" w:rsidP="007860B5">
      <w:pPr>
        <w:ind w:left="1440" w:hanging="731"/>
        <w:jc w:val="both"/>
        <w:rPr>
          <w:rFonts w:ascii="Arial" w:hAnsi="Arial" w:cs="Arial"/>
          <w:bCs/>
          <w:iCs/>
          <w:sz w:val="20"/>
          <w:szCs w:val="20"/>
          <w:lang w:val="af-ZA"/>
        </w:rPr>
      </w:pPr>
      <w:r>
        <w:rPr>
          <w:rFonts w:ascii="Arial" w:hAnsi="Arial" w:cs="Arial"/>
          <w:b/>
          <w:iCs/>
          <w:sz w:val="20"/>
          <w:szCs w:val="20"/>
          <w:lang w:val="af-ZA"/>
        </w:rPr>
        <w:t>7.11</w:t>
      </w:r>
      <w:r>
        <w:rPr>
          <w:rFonts w:ascii="Arial" w:hAnsi="Arial" w:cs="Arial"/>
          <w:b/>
          <w:iCs/>
          <w:sz w:val="20"/>
          <w:szCs w:val="20"/>
          <w:lang w:val="af-ZA"/>
        </w:rPr>
        <w:tab/>
      </w:r>
      <w:r>
        <w:rPr>
          <w:rFonts w:ascii="Arial" w:hAnsi="Arial" w:cs="Arial"/>
          <w:bCs/>
          <w:iCs/>
          <w:sz w:val="20"/>
          <w:szCs w:val="20"/>
          <w:lang w:val="af-ZA"/>
        </w:rPr>
        <w:t>[Die item word onttrek</w:t>
      </w:r>
      <w:r w:rsidR="00DC6C43">
        <w:rPr>
          <w:rFonts w:ascii="Arial" w:hAnsi="Arial" w:cs="Arial"/>
          <w:bCs/>
          <w:iCs/>
          <w:sz w:val="20"/>
          <w:szCs w:val="20"/>
          <w:lang w:val="af-ZA"/>
        </w:rPr>
        <w:t xml:space="preserve"> en In-komitee hanteer</w:t>
      </w:r>
      <w:r>
        <w:rPr>
          <w:rFonts w:ascii="Arial" w:hAnsi="Arial" w:cs="Arial"/>
          <w:bCs/>
          <w:iCs/>
          <w:sz w:val="20"/>
          <w:szCs w:val="20"/>
          <w:lang w:val="af-ZA"/>
        </w:rPr>
        <w:t>.]</w:t>
      </w:r>
    </w:p>
    <w:p w14:paraId="678E0DAE" w14:textId="77777777" w:rsidR="007860B5" w:rsidRDefault="007860B5" w:rsidP="007860B5">
      <w:pPr>
        <w:ind w:left="1440" w:hanging="731"/>
        <w:jc w:val="both"/>
        <w:rPr>
          <w:rFonts w:ascii="Arial" w:hAnsi="Arial" w:cs="Arial"/>
          <w:bCs/>
          <w:iCs/>
          <w:sz w:val="20"/>
          <w:szCs w:val="20"/>
          <w:lang w:val="af-ZA"/>
        </w:rPr>
      </w:pPr>
    </w:p>
    <w:p w14:paraId="24A9A28C" w14:textId="61FB6552" w:rsidR="007860B5" w:rsidRDefault="007860B5" w:rsidP="007860B5">
      <w:pPr>
        <w:ind w:left="1440" w:hanging="731"/>
        <w:jc w:val="both"/>
        <w:rPr>
          <w:rFonts w:ascii="Arial" w:hAnsi="Arial" w:cs="Arial"/>
          <w:bCs/>
          <w:iCs/>
          <w:sz w:val="20"/>
          <w:szCs w:val="20"/>
          <w:lang w:val="af-ZA"/>
        </w:rPr>
      </w:pPr>
      <w:r>
        <w:rPr>
          <w:rFonts w:ascii="Arial" w:hAnsi="Arial" w:cs="Arial"/>
          <w:b/>
          <w:iCs/>
          <w:sz w:val="20"/>
          <w:szCs w:val="20"/>
          <w:lang w:val="af-ZA"/>
        </w:rPr>
        <w:t>7.12</w:t>
      </w:r>
      <w:r>
        <w:rPr>
          <w:rFonts w:ascii="Arial" w:hAnsi="Arial" w:cs="Arial"/>
          <w:b/>
          <w:iCs/>
          <w:sz w:val="20"/>
          <w:szCs w:val="20"/>
          <w:lang w:val="af-ZA"/>
        </w:rPr>
        <w:tab/>
        <w:t>SWARTLAND MUNISIPALITEIT: GESLAGGEBASEERDE GEWELD STRATEGIE (17/2/B)</w:t>
      </w:r>
    </w:p>
    <w:p w14:paraId="0E51BC02" w14:textId="77777777" w:rsidR="007860B5" w:rsidRDefault="007860B5" w:rsidP="007860B5">
      <w:pPr>
        <w:ind w:left="1440" w:hanging="731"/>
        <w:jc w:val="both"/>
        <w:rPr>
          <w:rFonts w:ascii="Arial" w:hAnsi="Arial" w:cs="Arial"/>
          <w:bCs/>
          <w:iCs/>
          <w:sz w:val="20"/>
          <w:szCs w:val="20"/>
          <w:lang w:val="af-ZA"/>
        </w:rPr>
      </w:pPr>
    </w:p>
    <w:p w14:paraId="373AA45D" w14:textId="0C63E1BF" w:rsidR="00D64D5D" w:rsidRDefault="00D64D5D"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Die Direkteur: </w:t>
      </w:r>
      <w:proofErr w:type="spellStart"/>
      <w:r>
        <w:rPr>
          <w:rFonts w:ascii="Arial" w:hAnsi="Arial" w:cs="Arial"/>
          <w:bCs/>
          <w:iCs/>
          <w:sz w:val="20"/>
          <w:szCs w:val="20"/>
          <w:lang w:val="af-ZA"/>
        </w:rPr>
        <w:t>Ontwikkelingsdienste</w:t>
      </w:r>
      <w:proofErr w:type="spellEnd"/>
      <w:r>
        <w:rPr>
          <w:rFonts w:ascii="Arial" w:hAnsi="Arial" w:cs="Arial"/>
          <w:bCs/>
          <w:iCs/>
          <w:sz w:val="20"/>
          <w:szCs w:val="20"/>
          <w:lang w:val="af-ZA"/>
        </w:rPr>
        <w:t xml:space="preserve"> lê die verslag voor en beklemtoon dat ‘n strategie nodig is om ‘n gekoördineerde raamwerk daar te stel om </w:t>
      </w:r>
      <w:proofErr w:type="spellStart"/>
      <w:r>
        <w:rPr>
          <w:rFonts w:ascii="Arial" w:hAnsi="Arial" w:cs="Arial"/>
          <w:bCs/>
          <w:iCs/>
          <w:sz w:val="20"/>
          <w:szCs w:val="20"/>
          <w:lang w:val="af-ZA"/>
        </w:rPr>
        <w:t>geslag</w:t>
      </w:r>
      <w:r w:rsidR="0039503E">
        <w:rPr>
          <w:rFonts w:ascii="Arial" w:hAnsi="Arial" w:cs="Arial"/>
          <w:bCs/>
          <w:iCs/>
          <w:sz w:val="20"/>
          <w:szCs w:val="20"/>
          <w:lang w:val="af-ZA"/>
        </w:rPr>
        <w:t>s</w:t>
      </w:r>
      <w:r>
        <w:rPr>
          <w:rFonts w:ascii="Arial" w:hAnsi="Arial" w:cs="Arial"/>
          <w:bCs/>
          <w:iCs/>
          <w:sz w:val="20"/>
          <w:szCs w:val="20"/>
          <w:lang w:val="af-ZA"/>
        </w:rPr>
        <w:t>gebaseerde</w:t>
      </w:r>
      <w:proofErr w:type="spellEnd"/>
      <w:r>
        <w:rPr>
          <w:rFonts w:ascii="Arial" w:hAnsi="Arial" w:cs="Arial"/>
          <w:bCs/>
          <w:iCs/>
          <w:sz w:val="20"/>
          <w:szCs w:val="20"/>
          <w:lang w:val="af-ZA"/>
        </w:rPr>
        <w:t xml:space="preserve"> geweld (GBVF) teen te staan.</w:t>
      </w:r>
      <w:r w:rsidR="004C500D">
        <w:rPr>
          <w:rFonts w:ascii="Arial" w:hAnsi="Arial" w:cs="Arial"/>
          <w:bCs/>
          <w:iCs/>
          <w:sz w:val="20"/>
          <w:szCs w:val="20"/>
          <w:lang w:val="af-ZA"/>
        </w:rPr>
        <w:t xml:space="preserve"> Die implementering van die strategie word gegrond op ses </w:t>
      </w:r>
      <w:proofErr w:type="spellStart"/>
      <w:r w:rsidR="004C500D">
        <w:rPr>
          <w:rFonts w:ascii="Arial" w:hAnsi="Arial" w:cs="Arial"/>
          <w:bCs/>
          <w:iCs/>
          <w:sz w:val="20"/>
          <w:szCs w:val="20"/>
          <w:lang w:val="af-ZA"/>
        </w:rPr>
        <w:t>pillare</w:t>
      </w:r>
      <w:proofErr w:type="spellEnd"/>
      <w:r w:rsidR="004C500D">
        <w:rPr>
          <w:rFonts w:ascii="Arial" w:hAnsi="Arial" w:cs="Arial"/>
          <w:bCs/>
          <w:iCs/>
          <w:sz w:val="20"/>
          <w:szCs w:val="20"/>
          <w:lang w:val="af-ZA"/>
        </w:rPr>
        <w:t xml:space="preserve"> om responsief </w:t>
      </w:r>
      <w:r w:rsidR="00CF7CEA">
        <w:rPr>
          <w:rFonts w:ascii="Arial" w:hAnsi="Arial" w:cs="Arial"/>
          <w:bCs/>
          <w:iCs/>
          <w:sz w:val="20"/>
          <w:szCs w:val="20"/>
          <w:lang w:val="af-ZA"/>
        </w:rPr>
        <w:t xml:space="preserve">teenoor DBVF </w:t>
      </w:r>
      <w:r w:rsidR="004C500D">
        <w:rPr>
          <w:rFonts w:ascii="Arial" w:hAnsi="Arial" w:cs="Arial"/>
          <w:bCs/>
          <w:iCs/>
          <w:sz w:val="20"/>
          <w:szCs w:val="20"/>
          <w:lang w:val="af-ZA"/>
        </w:rPr>
        <w:t>te wees, naamlik:</w:t>
      </w:r>
    </w:p>
    <w:p w14:paraId="47DAAD9E" w14:textId="77777777" w:rsidR="004C500D" w:rsidRDefault="004C500D" w:rsidP="007860B5">
      <w:pPr>
        <w:ind w:left="1440" w:hanging="731"/>
        <w:jc w:val="both"/>
        <w:rPr>
          <w:rFonts w:ascii="Arial" w:hAnsi="Arial" w:cs="Arial"/>
          <w:bCs/>
          <w:iCs/>
          <w:sz w:val="20"/>
          <w:szCs w:val="20"/>
          <w:lang w:val="af-ZA"/>
        </w:rPr>
      </w:pPr>
    </w:p>
    <w:p w14:paraId="52BE969B" w14:textId="67B04560" w:rsidR="004C500D"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1: Verantwoordbaar/Koördinering/Leierskap</w:t>
      </w:r>
    </w:p>
    <w:p w14:paraId="07464BE8" w14:textId="76B260C3" w:rsidR="00CF7CEA"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2: Voorkomend/Heropbou van Sosiale Eenheid</w:t>
      </w:r>
    </w:p>
    <w:p w14:paraId="406F70AD" w14:textId="5D047C24" w:rsidR="00CF7CEA"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3: Geregtigheid/Veiligheid/Beskerming</w:t>
      </w:r>
    </w:p>
    <w:p w14:paraId="050FA8C7" w14:textId="14939FAE" w:rsidR="00CF7CEA"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4: Reaksie/Versorging/Ondersteuning/Genesing</w:t>
      </w:r>
    </w:p>
    <w:p w14:paraId="014A7B53" w14:textId="3B7C8862" w:rsidR="00CF7CEA"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5: Ekonomiese mag</w:t>
      </w:r>
    </w:p>
    <w:p w14:paraId="2586E60A" w14:textId="061F088C" w:rsidR="00CF7CEA" w:rsidRPr="00CF7CEA" w:rsidRDefault="00CF7CEA" w:rsidP="00CF7CEA">
      <w:pPr>
        <w:pStyle w:val="ListParagraph"/>
        <w:numPr>
          <w:ilvl w:val="0"/>
          <w:numId w:val="33"/>
        </w:numPr>
        <w:jc w:val="both"/>
        <w:rPr>
          <w:rFonts w:ascii="Arial" w:hAnsi="Arial" w:cs="Arial"/>
          <w:bCs/>
          <w:iCs/>
          <w:sz w:val="20"/>
          <w:szCs w:val="20"/>
          <w:lang w:val="af-ZA"/>
        </w:rPr>
      </w:pPr>
      <w:r>
        <w:rPr>
          <w:rFonts w:ascii="Arial" w:hAnsi="Arial" w:cs="Arial"/>
          <w:bCs/>
          <w:iCs/>
          <w:sz w:val="20"/>
          <w:szCs w:val="20"/>
          <w:lang w:val="af-ZA"/>
        </w:rPr>
        <w:t>Pilaar 6: Navorsing/Inligtingbestuur</w:t>
      </w:r>
    </w:p>
    <w:p w14:paraId="02EBE305" w14:textId="77777777" w:rsidR="00D64D5D" w:rsidRDefault="00D64D5D" w:rsidP="007860B5">
      <w:pPr>
        <w:ind w:left="1440" w:hanging="731"/>
        <w:jc w:val="both"/>
        <w:rPr>
          <w:rFonts w:ascii="Arial" w:hAnsi="Arial" w:cs="Arial"/>
          <w:bCs/>
          <w:iCs/>
          <w:sz w:val="20"/>
          <w:szCs w:val="20"/>
          <w:lang w:val="af-ZA"/>
        </w:rPr>
      </w:pPr>
    </w:p>
    <w:p w14:paraId="3CE49067" w14:textId="5B083C5A" w:rsidR="00D64D5D" w:rsidRDefault="00D64D5D" w:rsidP="007860B5">
      <w:pPr>
        <w:ind w:left="1440" w:hanging="731"/>
        <w:jc w:val="both"/>
        <w:rPr>
          <w:rFonts w:ascii="Arial" w:hAnsi="Arial" w:cs="Arial"/>
          <w:bCs/>
          <w:iCs/>
          <w:sz w:val="20"/>
          <w:szCs w:val="20"/>
          <w:lang w:val="af-ZA"/>
        </w:rPr>
      </w:pPr>
      <w:r>
        <w:rPr>
          <w:rFonts w:ascii="Arial" w:hAnsi="Arial" w:cs="Arial"/>
          <w:bCs/>
          <w:iCs/>
          <w:sz w:val="20"/>
          <w:szCs w:val="20"/>
          <w:lang w:val="af-ZA"/>
        </w:rPr>
        <w:tab/>
        <w:t>GBVF is die grootste menseregte skending wat in die meeste gemeenskappe regoor Suid-Afrika ervaar word en daarom speel plaaslike regering ‘n kritiese rol om inisiatiewe, bewusmakingsveldtogte en vennootskappe met verskeie rolspelers te</w:t>
      </w:r>
      <w:r w:rsidR="0039503E">
        <w:rPr>
          <w:rFonts w:ascii="Arial" w:hAnsi="Arial" w:cs="Arial"/>
          <w:bCs/>
          <w:iCs/>
          <w:sz w:val="20"/>
          <w:szCs w:val="20"/>
          <w:lang w:val="af-ZA"/>
        </w:rPr>
        <w:t xml:space="preserve"> koördineer.</w:t>
      </w:r>
    </w:p>
    <w:p w14:paraId="3A1ED206" w14:textId="77777777" w:rsidR="007860B5" w:rsidRDefault="007860B5" w:rsidP="007860B5">
      <w:pPr>
        <w:ind w:left="1440" w:hanging="731"/>
        <w:jc w:val="both"/>
        <w:rPr>
          <w:rFonts w:ascii="Arial" w:hAnsi="Arial" w:cs="Arial"/>
          <w:bCs/>
          <w:iCs/>
          <w:sz w:val="20"/>
          <w:szCs w:val="20"/>
          <w:lang w:val="af-ZA"/>
        </w:rPr>
      </w:pPr>
    </w:p>
    <w:p w14:paraId="0AA6B50B" w14:textId="5B1B301B"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5C3ADC8C" w14:textId="483500F3"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D G Bess,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A K Warnick)</w:t>
      </w:r>
    </w:p>
    <w:p w14:paraId="2E595205" w14:textId="77777777" w:rsidR="0039503E" w:rsidRDefault="0039503E" w:rsidP="007860B5">
      <w:pPr>
        <w:ind w:left="1440" w:hanging="731"/>
        <w:jc w:val="both"/>
        <w:rPr>
          <w:rFonts w:ascii="Arial" w:hAnsi="Arial" w:cs="Arial"/>
          <w:bCs/>
          <w:iCs/>
          <w:sz w:val="20"/>
          <w:szCs w:val="20"/>
          <w:lang w:val="af-ZA"/>
        </w:rPr>
      </w:pPr>
    </w:p>
    <w:p w14:paraId="765B6281" w14:textId="3BFE2FFA" w:rsidR="0039503E" w:rsidRDefault="0039503E"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Dat die aangehegte </w:t>
      </w:r>
      <w:proofErr w:type="spellStart"/>
      <w:r>
        <w:rPr>
          <w:rFonts w:ascii="Arial" w:hAnsi="Arial" w:cs="Arial"/>
          <w:bCs/>
          <w:iCs/>
          <w:sz w:val="20"/>
          <w:szCs w:val="20"/>
          <w:lang w:val="af-ZA"/>
        </w:rPr>
        <w:t>Geslagsgebaseerde</w:t>
      </w:r>
      <w:proofErr w:type="spellEnd"/>
      <w:r>
        <w:rPr>
          <w:rFonts w:ascii="Arial" w:hAnsi="Arial" w:cs="Arial"/>
          <w:bCs/>
          <w:iCs/>
          <w:sz w:val="20"/>
          <w:szCs w:val="20"/>
          <w:lang w:val="af-ZA"/>
        </w:rPr>
        <w:t xml:space="preserve"> Geweld Strategie goedgekeur word.</w:t>
      </w:r>
    </w:p>
    <w:p w14:paraId="20191426" w14:textId="77777777" w:rsidR="007860B5" w:rsidRDefault="007860B5" w:rsidP="007860B5">
      <w:pPr>
        <w:ind w:left="1440" w:hanging="731"/>
        <w:jc w:val="both"/>
        <w:rPr>
          <w:rFonts w:ascii="Arial" w:hAnsi="Arial" w:cs="Arial"/>
          <w:bCs/>
          <w:iCs/>
          <w:sz w:val="20"/>
          <w:szCs w:val="20"/>
          <w:lang w:val="af-ZA"/>
        </w:rPr>
      </w:pPr>
    </w:p>
    <w:p w14:paraId="5135C9F0" w14:textId="7720E4B2" w:rsidR="007860B5" w:rsidRDefault="007860B5" w:rsidP="007860B5">
      <w:pPr>
        <w:ind w:left="1440" w:hanging="731"/>
        <w:jc w:val="both"/>
        <w:rPr>
          <w:rFonts w:ascii="Arial" w:hAnsi="Arial" w:cs="Arial"/>
          <w:bCs/>
          <w:iCs/>
          <w:sz w:val="20"/>
          <w:szCs w:val="20"/>
          <w:lang w:val="af-ZA"/>
        </w:rPr>
      </w:pPr>
      <w:r>
        <w:rPr>
          <w:rFonts w:ascii="Arial" w:hAnsi="Arial" w:cs="Arial"/>
          <w:b/>
          <w:iCs/>
          <w:sz w:val="20"/>
          <w:szCs w:val="20"/>
          <w:lang w:val="af-ZA"/>
        </w:rPr>
        <w:t>7.13</w:t>
      </w:r>
      <w:r>
        <w:rPr>
          <w:rFonts w:ascii="Arial" w:hAnsi="Arial" w:cs="Arial"/>
          <w:b/>
          <w:iCs/>
          <w:sz w:val="20"/>
          <w:szCs w:val="20"/>
          <w:lang w:val="af-ZA"/>
        </w:rPr>
        <w:tab/>
        <w:t xml:space="preserve">MOONTLIKE AANKOOP VAN BRANDWEERSTASIE </w:t>
      </w:r>
      <w:proofErr w:type="spellStart"/>
      <w:r>
        <w:rPr>
          <w:rFonts w:ascii="Arial" w:hAnsi="Arial" w:cs="Arial"/>
          <w:b/>
          <w:iCs/>
          <w:sz w:val="20"/>
          <w:szCs w:val="20"/>
          <w:lang w:val="af-ZA"/>
        </w:rPr>
        <w:t>GELEë</w:t>
      </w:r>
      <w:proofErr w:type="spellEnd"/>
      <w:r>
        <w:rPr>
          <w:rFonts w:ascii="Arial" w:hAnsi="Arial" w:cs="Arial"/>
          <w:b/>
          <w:iCs/>
          <w:sz w:val="20"/>
          <w:szCs w:val="20"/>
          <w:lang w:val="af-ZA"/>
        </w:rPr>
        <w:t xml:space="preserve"> OP ERF 7576, MALMESBURY VANAF DIE WESKUS DISTRIKMUNISIPALITEIT (17/5/B)</w:t>
      </w:r>
    </w:p>
    <w:p w14:paraId="4832A2CF" w14:textId="77777777" w:rsidR="007860B5" w:rsidRDefault="007860B5" w:rsidP="007860B5">
      <w:pPr>
        <w:ind w:left="1440" w:hanging="731"/>
        <w:jc w:val="both"/>
        <w:rPr>
          <w:rFonts w:ascii="Arial" w:hAnsi="Arial" w:cs="Arial"/>
          <w:bCs/>
          <w:iCs/>
          <w:sz w:val="20"/>
          <w:szCs w:val="20"/>
          <w:lang w:val="af-ZA"/>
        </w:rPr>
      </w:pPr>
    </w:p>
    <w:p w14:paraId="6F39865C" w14:textId="27470E10" w:rsidR="007860B5" w:rsidRDefault="0039503E"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Die Direkteur: Beskermingsdienste gee agtergrond tot die verslag vir die moontlike aankoop van die Brandweerstasie wat tans deur die Weskus </w:t>
      </w:r>
      <w:proofErr w:type="spellStart"/>
      <w:r>
        <w:rPr>
          <w:rFonts w:ascii="Arial" w:hAnsi="Arial" w:cs="Arial"/>
          <w:bCs/>
          <w:iCs/>
          <w:sz w:val="20"/>
          <w:szCs w:val="20"/>
          <w:lang w:val="af-ZA"/>
        </w:rPr>
        <w:t>Distrikmunisipaliteit</w:t>
      </w:r>
      <w:proofErr w:type="spellEnd"/>
      <w:r>
        <w:rPr>
          <w:rFonts w:ascii="Arial" w:hAnsi="Arial" w:cs="Arial"/>
          <w:bCs/>
          <w:iCs/>
          <w:sz w:val="20"/>
          <w:szCs w:val="20"/>
          <w:lang w:val="af-ZA"/>
        </w:rPr>
        <w:t xml:space="preserve"> bedryf word.</w:t>
      </w:r>
    </w:p>
    <w:p w14:paraId="54E4B5B4" w14:textId="77777777" w:rsidR="0039503E" w:rsidRDefault="0039503E" w:rsidP="007860B5">
      <w:pPr>
        <w:ind w:left="1440" w:hanging="731"/>
        <w:jc w:val="both"/>
        <w:rPr>
          <w:rFonts w:ascii="Arial" w:hAnsi="Arial" w:cs="Arial"/>
          <w:bCs/>
          <w:iCs/>
          <w:sz w:val="20"/>
          <w:szCs w:val="20"/>
          <w:lang w:val="af-ZA"/>
        </w:rPr>
      </w:pPr>
    </w:p>
    <w:p w14:paraId="724E1C59" w14:textId="1B4EFED9" w:rsidR="0039503E" w:rsidRDefault="0039503E"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Bevestiging word gegee dat die fasiliteit ‘n belangrike rol kan speel in die verbetering van brand- en </w:t>
      </w:r>
      <w:proofErr w:type="spellStart"/>
      <w:r>
        <w:rPr>
          <w:rFonts w:ascii="Arial" w:hAnsi="Arial" w:cs="Arial"/>
          <w:bCs/>
          <w:iCs/>
          <w:sz w:val="20"/>
          <w:szCs w:val="20"/>
          <w:lang w:val="af-ZA"/>
        </w:rPr>
        <w:t>nooddiensreaksiedienste</w:t>
      </w:r>
      <w:proofErr w:type="spellEnd"/>
      <w:r>
        <w:rPr>
          <w:rFonts w:ascii="Arial" w:hAnsi="Arial" w:cs="Arial"/>
          <w:bCs/>
          <w:iCs/>
          <w:sz w:val="20"/>
          <w:szCs w:val="20"/>
          <w:lang w:val="af-ZA"/>
        </w:rPr>
        <w:t xml:space="preserve"> deur Swartland Munisipaliteit aan omliggende gebiede weens die gunstige ligging van die fasiliteit.</w:t>
      </w:r>
    </w:p>
    <w:p w14:paraId="77C2D2F3" w14:textId="77777777" w:rsidR="0039503E" w:rsidRDefault="0039503E" w:rsidP="007860B5">
      <w:pPr>
        <w:ind w:left="1440" w:hanging="731"/>
        <w:jc w:val="both"/>
        <w:rPr>
          <w:rFonts w:ascii="Arial" w:hAnsi="Arial" w:cs="Arial"/>
          <w:bCs/>
          <w:iCs/>
          <w:sz w:val="20"/>
          <w:szCs w:val="20"/>
          <w:lang w:val="af-ZA"/>
        </w:rPr>
      </w:pPr>
    </w:p>
    <w:p w14:paraId="30AC0AE1" w14:textId="7F59A14B"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564A6786" w14:textId="7788AFEF" w:rsidR="007860B5" w:rsidRDefault="007860B5" w:rsidP="007860B5">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w:t>
      </w:r>
      <w:r w:rsidR="00501CBF">
        <w:rPr>
          <w:rFonts w:ascii="Arial" w:hAnsi="Arial" w:cs="Arial"/>
          <w:bCs/>
          <w:iCs/>
          <w:sz w:val="20"/>
          <w:szCs w:val="20"/>
          <w:lang w:val="af-ZA"/>
        </w:rPr>
        <w:t xml:space="preserve">A K Warnick, gesekondeer deur </w:t>
      </w:r>
      <w:proofErr w:type="spellStart"/>
      <w:r w:rsidR="00501CBF">
        <w:rPr>
          <w:rFonts w:ascii="Arial" w:hAnsi="Arial" w:cs="Arial"/>
          <w:bCs/>
          <w:iCs/>
          <w:sz w:val="20"/>
          <w:szCs w:val="20"/>
          <w:lang w:val="af-ZA"/>
        </w:rPr>
        <w:t>rdh</w:t>
      </w:r>
      <w:proofErr w:type="spellEnd"/>
      <w:r w:rsidR="00501CBF">
        <w:rPr>
          <w:rFonts w:ascii="Arial" w:hAnsi="Arial" w:cs="Arial"/>
          <w:bCs/>
          <w:iCs/>
          <w:sz w:val="20"/>
          <w:szCs w:val="20"/>
          <w:lang w:val="af-ZA"/>
        </w:rPr>
        <w:t xml:space="preserve"> T van Essen)</w:t>
      </w:r>
    </w:p>
    <w:p w14:paraId="0FB02E28" w14:textId="77777777" w:rsidR="00501CBF" w:rsidRPr="0039503E" w:rsidRDefault="00501CBF" w:rsidP="0039503E">
      <w:pPr>
        <w:ind w:left="1985" w:hanging="567"/>
        <w:jc w:val="both"/>
        <w:rPr>
          <w:rFonts w:ascii="Arial" w:hAnsi="Arial" w:cs="Arial"/>
          <w:bCs/>
          <w:iCs/>
          <w:sz w:val="20"/>
          <w:szCs w:val="20"/>
          <w:lang w:val="af-ZA"/>
        </w:rPr>
      </w:pPr>
    </w:p>
    <w:p w14:paraId="5C111EB2" w14:textId="3DF7D461" w:rsidR="0039503E" w:rsidRPr="0039503E" w:rsidRDefault="0039503E" w:rsidP="0039503E">
      <w:pPr>
        <w:pStyle w:val="ListParagraph"/>
        <w:numPr>
          <w:ilvl w:val="0"/>
          <w:numId w:val="32"/>
        </w:numPr>
        <w:jc w:val="both"/>
        <w:rPr>
          <w:rFonts w:ascii="Arial" w:hAnsi="Arial" w:cs="Arial"/>
          <w:sz w:val="20"/>
          <w:szCs w:val="20"/>
          <w:lang w:val="nl-NL" w:eastAsia="af-ZA"/>
        </w:rPr>
      </w:pPr>
      <w:r w:rsidRPr="0039503E">
        <w:rPr>
          <w:rFonts w:ascii="Arial" w:hAnsi="Arial" w:cs="Arial"/>
          <w:sz w:val="20"/>
          <w:szCs w:val="20"/>
          <w:lang w:val="nl-NL" w:eastAsia="af-ZA"/>
        </w:rPr>
        <w:t xml:space="preserve">Dat daar kennis </w:t>
      </w:r>
      <w:proofErr w:type="spellStart"/>
      <w:r w:rsidRPr="0039503E">
        <w:rPr>
          <w:rFonts w:ascii="Arial" w:hAnsi="Arial" w:cs="Arial"/>
          <w:sz w:val="20"/>
          <w:szCs w:val="20"/>
          <w:lang w:val="nl-NL" w:eastAsia="af-ZA"/>
        </w:rPr>
        <w:t>geneem</w:t>
      </w:r>
      <w:proofErr w:type="spellEnd"/>
      <w:r w:rsidRPr="0039503E">
        <w:rPr>
          <w:rFonts w:ascii="Arial" w:hAnsi="Arial" w:cs="Arial"/>
          <w:sz w:val="20"/>
          <w:szCs w:val="20"/>
          <w:lang w:val="nl-NL" w:eastAsia="af-ZA"/>
        </w:rPr>
        <w:t xml:space="preserve">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van die aanbod wat die </w:t>
      </w:r>
      <w:proofErr w:type="spellStart"/>
      <w:r w:rsidRPr="0039503E">
        <w:rPr>
          <w:rFonts w:ascii="Arial" w:hAnsi="Arial" w:cs="Arial"/>
          <w:sz w:val="20"/>
          <w:szCs w:val="20"/>
          <w:lang w:val="nl-NL" w:eastAsia="af-ZA"/>
        </w:rPr>
        <w:t>Weskus</w:t>
      </w:r>
      <w:proofErr w:type="spellEnd"/>
      <w:r w:rsidRPr="0039503E">
        <w:rPr>
          <w:rFonts w:ascii="Arial" w:hAnsi="Arial" w:cs="Arial"/>
          <w:sz w:val="20"/>
          <w:szCs w:val="20"/>
          <w:lang w:val="nl-NL" w:eastAsia="af-ZA"/>
        </w:rPr>
        <w:t xml:space="preserve"> </w:t>
      </w:r>
      <w:proofErr w:type="spellStart"/>
      <w:r w:rsidRPr="0039503E">
        <w:rPr>
          <w:rFonts w:ascii="Arial" w:hAnsi="Arial" w:cs="Arial"/>
          <w:sz w:val="20"/>
          <w:szCs w:val="20"/>
          <w:lang w:val="nl-NL" w:eastAsia="af-ZA"/>
        </w:rPr>
        <w:t>Distriksmunisipaliteit</w:t>
      </w:r>
      <w:proofErr w:type="spellEnd"/>
      <w:r w:rsidRPr="0039503E">
        <w:rPr>
          <w:rFonts w:ascii="Arial" w:hAnsi="Arial" w:cs="Arial"/>
          <w:sz w:val="20"/>
          <w:szCs w:val="20"/>
          <w:lang w:val="nl-NL" w:eastAsia="af-ZA"/>
        </w:rPr>
        <w:t xml:space="preserve"> aan Swartland </w:t>
      </w:r>
      <w:proofErr w:type="spellStart"/>
      <w:r w:rsidRPr="0039503E">
        <w:rPr>
          <w:rFonts w:ascii="Arial" w:hAnsi="Arial" w:cs="Arial"/>
          <w:sz w:val="20"/>
          <w:szCs w:val="20"/>
          <w:lang w:val="nl-NL" w:eastAsia="af-ZA"/>
        </w:rPr>
        <w:t>Munisipaliteit</w:t>
      </w:r>
      <w:proofErr w:type="spellEnd"/>
      <w:r w:rsidRPr="0039503E">
        <w:rPr>
          <w:rFonts w:ascii="Arial" w:hAnsi="Arial" w:cs="Arial"/>
          <w:sz w:val="20"/>
          <w:szCs w:val="20"/>
          <w:lang w:val="nl-NL" w:eastAsia="af-ZA"/>
        </w:rPr>
        <w:t xml:space="preserve"> </w:t>
      </w:r>
      <w:proofErr w:type="spellStart"/>
      <w:r w:rsidRPr="0039503E">
        <w:rPr>
          <w:rFonts w:ascii="Arial" w:hAnsi="Arial" w:cs="Arial"/>
          <w:sz w:val="20"/>
          <w:szCs w:val="20"/>
          <w:lang w:val="nl-NL" w:eastAsia="af-ZA"/>
        </w:rPr>
        <w:t>gemaak</w:t>
      </w:r>
      <w:proofErr w:type="spellEnd"/>
      <w:r w:rsidRPr="0039503E">
        <w:rPr>
          <w:rFonts w:ascii="Arial" w:hAnsi="Arial" w:cs="Arial"/>
          <w:sz w:val="20"/>
          <w:szCs w:val="20"/>
          <w:lang w:val="nl-NL" w:eastAsia="af-ZA"/>
        </w:rPr>
        <w:t xml:space="preserve"> het om die </w:t>
      </w:r>
      <w:proofErr w:type="spellStart"/>
      <w:r w:rsidRPr="0039503E">
        <w:rPr>
          <w:rFonts w:ascii="Arial" w:hAnsi="Arial" w:cs="Arial"/>
          <w:sz w:val="20"/>
          <w:szCs w:val="20"/>
          <w:lang w:val="nl-NL" w:eastAsia="af-ZA"/>
        </w:rPr>
        <w:t>brandweerstasie</w:t>
      </w:r>
      <w:proofErr w:type="spellEnd"/>
      <w:r w:rsidRPr="0039503E">
        <w:rPr>
          <w:rFonts w:ascii="Arial" w:hAnsi="Arial" w:cs="Arial"/>
          <w:sz w:val="20"/>
          <w:szCs w:val="20"/>
          <w:lang w:val="nl-NL" w:eastAsia="af-ZA"/>
        </w:rPr>
        <w:t xml:space="preserve"> op Erf 7576, Malmesbury, aan te koop;</w:t>
      </w:r>
    </w:p>
    <w:p w14:paraId="6913F701" w14:textId="77777777" w:rsidR="0039503E" w:rsidRPr="0039503E" w:rsidRDefault="0039503E" w:rsidP="0039503E">
      <w:pPr>
        <w:pStyle w:val="ListParagraph"/>
        <w:ind w:left="1982"/>
        <w:jc w:val="both"/>
        <w:rPr>
          <w:rFonts w:ascii="Arial" w:hAnsi="Arial" w:cs="Arial"/>
          <w:sz w:val="20"/>
          <w:szCs w:val="20"/>
          <w:lang w:val="nl-NL" w:eastAsia="af-ZA"/>
        </w:rPr>
      </w:pPr>
    </w:p>
    <w:p w14:paraId="17D38755" w14:textId="7495A829" w:rsidR="0039503E" w:rsidRPr="0039503E" w:rsidRDefault="0039503E" w:rsidP="0039503E">
      <w:pPr>
        <w:pStyle w:val="ListParagraph"/>
        <w:numPr>
          <w:ilvl w:val="0"/>
          <w:numId w:val="32"/>
        </w:numPr>
        <w:jc w:val="both"/>
        <w:rPr>
          <w:rFonts w:ascii="Arial" w:hAnsi="Arial" w:cs="Arial"/>
          <w:sz w:val="20"/>
          <w:szCs w:val="20"/>
          <w:lang w:val="nl-NL" w:eastAsia="af-ZA"/>
        </w:rPr>
      </w:pPr>
      <w:r w:rsidRPr="0039503E">
        <w:rPr>
          <w:rFonts w:ascii="Arial" w:hAnsi="Arial" w:cs="Arial"/>
          <w:sz w:val="20"/>
          <w:szCs w:val="20"/>
          <w:lang w:val="nl-NL" w:eastAsia="af-ZA"/>
        </w:rPr>
        <w:t xml:space="preserve">Dat daar kennis </w:t>
      </w:r>
      <w:proofErr w:type="spellStart"/>
      <w:r w:rsidRPr="0039503E">
        <w:rPr>
          <w:rFonts w:ascii="Arial" w:hAnsi="Arial" w:cs="Arial"/>
          <w:sz w:val="20"/>
          <w:szCs w:val="20"/>
          <w:lang w:val="nl-NL" w:eastAsia="af-ZA"/>
        </w:rPr>
        <w:t>geneem</w:t>
      </w:r>
      <w:proofErr w:type="spellEnd"/>
      <w:r w:rsidRPr="0039503E">
        <w:rPr>
          <w:rFonts w:ascii="Arial" w:hAnsi="Arial" w:cs="Arial"/>
          <w:sz w:val="20"/>
          <w:szCs w:val="20"/>
          <w:lang w:val="nl-NL" w:eastAsia="af-ZA"/>
        </w:rPr>
        <w:t xml:space="preserve">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dat ’n ter plaatse </w:t>
      </w:r>
      <w:proofErr w:type="spellStart"/>
      <w:r w:rsidRPr="0039503E">
        <w:rPr>
          <w:rFonts w:ascii="Arial" w:hAnsi="Arial" w:cs="Arial"/>
          <w:sz w:val="20"/>
          <w:szCs w:val="20"/>
          <w:lang w:val="nl-NL" w:eastAsia="af-ZA"/>
        </w:rPr>
        <w:t>inspeksie</w:t>
      </w:r>
      <w:proofErr w:type="spellEnd"/>
      <w:r w:rsidRPr="0039503E">
        <w:rPr>
          <w:rFonts w:ascii="Arial" w:hAnsi="Arial" w:cs="Arial"/>
          <w:sz w:val="20"/>
          <w:szCs w:val="20"/>
          <w:lang w:val="nl-NL" w:eastAsia="af-ZA"/>
        </w:rPr>
        <w:t xml:space="preserve"> in </w:t>
      </w:r>
      <w:proofErr w:type="spellStart"/>
      <w:r w:rsidRPr="0039503E">
        <w:rPr>
          <w:rFonts w:ascii="Arial" w:hAnsi="Arial" w:cs="Arial"/>
          <w:sz w:val="20"/>
          <w:szCs w:val="20"/>
          <w:lang w:val="nl-NL" w:eastAsia="af-ZA"/>
        </w:rPr>
        <w:t>Desember</w:t>
      </w:r>
      <w:proofErr w:type="spellEnd"/>
      <w:r w:rsidRPr="0039503E">
        <w:rPr>
          <w:rFonts w:ascii="Arial" w:hAnsi="Arial" w:cs="Arial"/>
          <w:sz w:val="20"/>
          <w:szCs w:val="20"/>
          <w:lang w:val="nl-NL" w:eastAsia="af-ZA"/>
        </w:rPr>
        <w:t xml:space="preserve"> 2025 voltooi is en dat Swartland </w:t>
      </w:r>
      <w:proofErr w:type="spellStart"/>
      <w:r w:rsidRPr="0039503E">
        <w:rPr>
          <w:rFonts w:ascii="Arial" w:hAnsi="Arial" w:cs="Arial"/>
          <w:sz w:val="20"/>
          <w:szCs w:val="20"/>
          <w:lang w:val="nl-NL" w:eastAsia="af-ZA"/>
        </w:rPr>
        <w:t>Munisipaliteit</w:t>
      </w:r>
      <w:proofErr w:type="spellEnd"/>
      <w:r w:rsidRPr="0039503E">
        <w:rPr>
          <w:rFonts w:ascii="Arial" w:hAnsi="Arial" w:cs="Arial"/>
          <w:sz w:val="20"/>
          <w:szCs w:val="20"/>
          <w:lang w:val="nl-NL" w:eastAsia="af-ZA"/>
        </w:rPr>
        <w:t xml:space="preserve"> begerig is om die </w:t>
      </w:r>
      <w:proofErr w:type="spellStart"/>
      <w:r w:rsidRPr="0039503E">
        <w:rPr>
          <w:rFonts w:ascii="Arial" w:hAnsi="Arial" w:cs="Arial"/>
          <w:sz w:val="20"/>
          <w:szCs w:val="20"/>
          <w:lang w:val="nl-NL" w:eastAsia="af-ZA"/>
        </w:rPr>
        <w:t>eiendom</w:t>
      </w:r>
      <w:proofErr w:type="spellEnd"/>
      <w:r w:rsidRPr="0039503E">
        <w:rPr>
          <w:rFonts w:ascii="Arial" w:hAnsi="Arial" w:cs="Arial"/>
          <w:sz w:val="20"/>
          <w:szCs w:val="20"/>
          <w:lang w:val="nl-NL" w:eastAsia="af-ZA"/>
        </w:rPr>
        <w:t xml:space="preserve"> aan te koop;</w:t>
      </w:r>
    </w:p>
    <w:p w14:paraId="24914876" w14:textId="77777777" w:rsidR="0039503E" w:rsidRPr="0039503E" w:rsidRDefault="0039503E" w:rsidP="0039503E">
      <w:pPr>
        <w:jc w:val="both"/>
        <w:rPr>
          <w:rFonts w:ascii="Arial" w:hAnsi="Arial" w:cs="Arial"/>
          <w:sz w:val="20"/>
          <w:szCs w:val="20"/>
          <w:lang w:val="nl-NL" w:eastAsia="af-ZA"/>
        </w:rPr>
      </w:pPr>
    </w:p>
    <w:p w14:paraId="28FB743D" w14:textId="34FF65A5" w:rsidR="0039503E" w:rsidRPr="0039503E" w:rsidRDefault="0039503E" w:rsidP="0039503E">
      <w:pPr>
        <w:pStyle w:val="ListParagraph"/>
        <w:numPr>
          <w:ilvl w:val="0"/>
          <w:numId w:val="32"/>
        </w:numPr>
        <w:jc w:val="both"/>
        <w:rPr>
          <w:rFonts w:ascii="Arial" w:hAnsi="Arial" w:cs="Arial"/>
          <w:sz w:val="20"/>
          <w:szCs w:val="20"/>
          <w:lang w:val="nl-NL" w:eastAsia="af-ZA"/>
        </w:rPr>
      </w:pPr>
      <w:r w:rsidRPr="0039503E">
        <w:rPr>
          <w:rFonts w:ascii="Arial" w:hAnsi="Arial" w:cs="Arial"/>
          <w:sz w:val="20"/>
          <w:szCs w:val="20"/>
          <w:lang w:val="nl-NL" w:eastAsia="af-ZA"/>
        </w:rPr>
        <w:t xml:space="preserve">Dat daar kennis </w:t>
      </w:r>
      <w:proofErr w:type="spellStart"/>
      <w:r w:rsidRPr="0039503E">
        <w:rPr>
          <w:rFonts w:ascii="Arial" w:hAnsi="Arial" w:cs="Arial"/>
          <w:sz w:val="20"/>
          <w:szCs w:val="20"/>
          <w:lang w:val="nl-NL" w:eastAsia="af-ZA"/>
        </w:rPr>
        <w:t>geneem</w:t>
      </w:r>
      <w:proofErr w:type="spellEnd"/>
      <w:r w:rsidRPr="0039503E">
        <w:rPr>
          <w:rFonts w:ascii="Arial" w:hAnsi="Arial" w:cs="Arial"/>
          <w:sz w:val="20"/>
          <w:szCs w:val="20"/>
          <w:lang w:val="nl-NL" w:eastAsia="af-ZA"/>
        </w:rPr>
        <w:t xml:space="preserve">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van die markwaarde van R5 620 000, die </w:t>
      </w:r>
      <w:r w:rsidRPr="00EC4A5E">
        <w:rPr>
          <w:rFonts w:ascii="Arial" w:hAnsi="Arial" w:cs="Arial"/>
          <w:sz w:val="20"/>
          <w:szCs w:val="20"/>
          <w:lang w:val="nl-NL" w:eastAsia="af-ZA"/>
        </w:rPr>
        <w:t xml:space="preserve">vervangingswaarde van R6 400 000 en die </w:t>
      </w:r>
      <w:proofErr w:type="spellStart"/>
      <w:r w:rsidRPr="00EC4A5E">
        <w:rPr>
          <w:rFonts w:ascii="Arial" w:hAnsi="Arial" w:cs="Arial"/>
          <w:sz w:val="20"/>
          <w:szCs w:val="20"/>
          <w:lang w:val="nl-NL" w:eastAsia="af-ZA"/>
        </w:rPr>
        <w:t>vraagprys</w:t>
      </w:r>
      <w:proofErr w:type="spellEnd"/>
      <w:r w:rsidRPr="00EC4A5E">
        <w:rPr>
          <w:rFonts w:ascii="Arial" w:hAnsi="Arial" w:cs="Arial"/>
          <w:sz w:val="20"/>
          <w:szCs w:val="20"/>
          <w:lang w:val="nl-NL" w:eastAsia="af-ZA"/>
        </w:rPr>
        <w:t xml:space="preserve"> van die </w:t>
      </w:r>
      <w:proofErr w:type="spellStart"/>
      <w:r w:rsidRPr="00EC4A5E">
        <w:rPr>
          <w:rFonts w:ascii="Arial" w:hAnsi="Arial" w:cs="Arial"/>
          <w:sz w:val="20"/>
          <w:szCs w:val="20"/>
          <w:lang w:val="nl-NL" w:eastAsia="af-ZA"/>
        </w:rPr>
        <w:t>Weskus</w:t>
      </w:r>
      <w:proofErr w:type="spellEnd"/>
      <w:r w:rsidRPr="00EC4A5E">
        <w:rPr>
          <w:rFonts w:ascii="Arial" w:hAnsi="Arial" w:cs="Arial"/>
          <w:sz w:val="20"/>
          <w:szCs w:val="20"/>
          <w:lang w:val="nl-NL" w:eastAsia="af-ZA"/>
        </w:rPr>
        <w:t xml:space="preserve"> </w:t>
      </w:r>
      <w:proofErr w:type="spellStart"/>
      <w:r w:rsidRPr="00EC4A5E">
        <w:rPr>
          <w:rFonts w:ascii="Arial" w:hAnsi="Arial" w:cs="Arial"/>
          <w:sz w:val="20"/>
          <w:szCs w:val="20"/>
          <w:lang w:val="nl-NL" w:eastAsia="af-ZA"/>
        </w:rPr>
        <w:t>Distriksmunisipaliteit</w:t>
      </w:r>
      <w:proofErr w:type="spellEnd"/>
      <w:r w:rsidRPr="00EC4A5E">
        <w:rPr>
          <w:rFonts w:ascii="Arial" w:hAnsi="Arial" w:cs="Arial"/>
          <w:sz w:val="20"/>
          <w:szCs w:val="20"/>
          <w:lang w:val="nl-NL" w:eastAsia="af-ZA"/>
        </w:rPr>
        <w:t xml:space="preserve"> van R7 443 990;</w:t>
      </w:r>
    </w:p>
    <w:p w14:paraId="1D1475FE" w14:textId="77777777" w:rsidR="0039503E" w:rsidRPr="0039503E" w:rsidRDefault="0039503E" w:rsidP="0039503E">
      <w:pPr>
        <w:jc w:val="both"/>
        <w:rPr>
          <w:rFonts w:ascii="Arial" w:hAnsi="Arial" w:cs="Arial"/>
          <w:sz w:val="20"/>
          <w:szCs w:val="20"/>
          <w:lang w:val="nl-NL" w:eastAsia="af-ZA"/>
        </w:rPr>
      </w:pPr>
    </w:p>
    <w:p w14:paraId="51A71004" w14:textId="77AE3DE3" w:rsidR="0039503E" w:rsidRPr="00EC4A5E" w:rsidRDefault="0039503E" w:rsidP="00EC4A5E">
      <w:pPr>
        <w:pStyle w:val="ListParagraph"/>
        <w:numPr>
          <w:ilvl w:val="0"/>
          <w:numId w:val="32"/>
        </w:numPr>
        <w:jc w:val="both"/>
        <w:rPr>
          <w:rFonts w:ascii="Arial" w:hAnsi="Arial" w:cs="Arial"/>
          <w:sz w:val="20"/>
          <w:szCs w:val="20"/>
          <w:lang w:val="nl-NL" w:eastAsia="af-ZA"/>
        </w:rPr>
      </w:pPr>
      <w:r w:rsidRPr="00EC4A5E">
        <w:rPr>
          <w:rFonts w:ascii="Arial" w:hAnsi="Arial" w:cs="Arial"/>
          <w:sz w:val="20"/>
          <w:szCs w:val="20"/>
          <w:lang w:val="nl-NL" w:eastAsia="af-ZA"/>
        </w:rPr>
        <w:t xml:space="preserve">Dat goedkeuring verleen </w:t>
      </w:r>
      <w:proofErr w:type="gramStart"/>
      <w:r w:rsidRPr="00EC4A5E">
        <w:rPr>
          <w:rFonts w:ascii="Arial" w:hAnsi="Arial" w:cs="Arial"/>
          <w:sz w:val="20"/>
          <w:szCs w:val="20"/>
          <w:lang w:val="nl-NL" w:eastAsia="af-ZA"/>
        </w:rPr>
        <w:t>word</w:t>
      </w:r>
      <w:proofErr w:type="gramEnd"/>
      <w:r w:rsidRPr="00EC4A5E">
        <w:rPr>
          <w:rFonts w:ascii="Arial" w:hAnsi="Arial" w:cs="Arial"/>
          <w:sz w:val="20"/>
          <w:szCs w:val="20"/>
          <w:lang w:val="nl-NL" w:eastAsia="af-ZA"/>
        </w:rPr>
        <w:t xml:space="preserve"> dat die </w:t>
      </w:r>
      <w:proofErr w:type="spellStart"/>
      <w:r w:rsidRPr="00EC4A5E">
        <w:rPr>
          <w:rFonts w:ascii="Arial" w:hAnsi="Arial" w:cs="Arial"/>
          <w:sz w:val="20"/>
          <w:szCs w:val="20"/>
          <w:lang w:val="nl-NL" w:eastAsia="af-ZA"/>
        </w:rPr>
        <w:t>Munisipale</w:t>
      </w:r>
      <w:proofErr w:type="spellEnd"/>
      <w:r w:rsidRPr="00EC4A5E">
        <w:rPr>
          <w:rFonts w:ascii="Arial" w:hAnsi="Arial" w:cs="Arial"/>
          <w:sz w:val="20"/>
          <w:szCs w:val="20"/>
          <w:lang w:val="nl-NL" w:eastAsia="af-ZA"/>
        </w:rPr>
        <w:t xml:space="preserve"> Bestuurder </w:t>
      </w:r>
      <w:proofErr w:type="spellStart"/>
      <w:r w:rsidRPr="00EC4A5E">
        <w:rPr>
          <w:rFonts w:ascii="Arial" w:hAnsi="Arial" w:cs="Arial"/>
          <w:sz w:val="20"/>
          <w:szCs w:val="20"/>
          <w:lang w:val="nl-NL" w:eastAsia="af-ZA"/>
        </w:rPr>
        <w:t>volmag</w:t>
      </w:r>
      <w:proofErr w:type="spellEnd"/>
      <w:r w:rsidRPr="00EC4A5E">
        <w:rPr>
          <w:rFonts w:ascii="Arial" w:hAnsi="Arial" w:cs="Arial"/>
          <w:sz w:val="20"/>
          <w:szCs w:val="20"/>
          <w:lang w:val="nl-NL" w:eastAsia="af-ZA"/>
        </w:rPr>
        <w:t xml:space="preserve"> verleen </w:t>
      </w:r>
      <w:proofErr w:type="gramStart"/>
      <w:r w:rsidRPr="00EC4A5E">
        <w:rPr>
          <w:rFonts w:ascii="Arial" w:hAnsi="Arial" w:cs="Arial"/>
          <w:sz w:val="20"/>
          <w:szCs w:val="20"/>
          <w:lang w:val="nl-NL" w:eastAsia="af-ZA"/>
        </w:rPr>
        <w:t>word</w:t>
      </w:r>
      <w:proofErr w:type="gramEnd"/>
      <w:r w:rsidRPr="00EC4A5E">
        <w:rPr>
          <w:rFonts w:ascii="Arial" w:hAnsi="Arial" w:cs="Arial"/>
          <w:sz w:val="20"/>
          <w:szCs w:val="20"/>
          <w:lang w:val="nl-NL" w:eastAsia="af-ZA"/>
        </w:rPr>
        <w:t xml:space="preserve"> om </w:t>
      </w:r>
      <w:proofErr w:type="spellStart"/>
      <w:r w:rsidRPr="00EC4A5E">
        <w:rPr>
          <w:rFonts w:ascii="Arial" w:hAnsi="Arial" w:cs="Arial"/>
          <w:sz w:val="20"/>
          <w:szCs w:val="20"/>
          <w:lang w:val="nl-NL" w:eastAsia="af-ZA"/>
        </w:rPr>
        <w:t>onderhandelinge</w:t>
      </w:r>
      <w:proofErr w:type="spellEnd"/>
      <w:r w:rsidRPr="00EC4A5E">
        <w:rPr>
          <w:rFonts w:ascii="Arial" w:hAnsi="Arial" w:cs="Arial"/>
          <w:sz w:val="20"/>
          <w:szCs w:val="20"/>
          <w:lang w:val="nl-NL" w:eastAsia="af-ZA"/>
        </w:rPr>
        <w:t xml:space="preserve"> te finaliseer </w:t>
      </w:r>
      <w:proofErr w:type="spellStart"/>
      <w:r w:rsidRPr="00EC4A5E">
        <w:rPr>
          <w:rFonts w:ascii="Arial" w:hAnsi="Arial" w:cs="Arial"/>
          <w:sz w:val="20"/>
          <w:szCs w:val="20"/>
          <w:lang w:val="nl-NL" w:eastAsia="af-ZA"/>
        </w:rPr>
        <w:t>vir</w:t>
      </w:r>
      <w:proofErr w:type="spellEnd"/>
      <w:r w:rsidRPr="00EC4A5E">
        <w:rPr>
          <w:rFonts w:ascii="Arial" w:hAnsi="Arial" w:cs="Arial"/>
          <w:sz w:val="20"/>
          <w:szCs w:val="20"/>
          <w:lang w:val="nl-NL" w:eastAsia="af-ZA"/>
        </w:rPr>
        <w:t xml:space="preserve"> ’n </w:t>
      </w:r>
      <w:proofErr w:type="spellStart"/>
      <w:r w:rsidRPr="00EC4A5E">
        <w:rPr>
          <w:rFonts w:ascii="Arial" w:hAnsi="Arial" w:cs="Arial"/>
          <w:sz w:val="20"/>
          <w:szCs w:val="20"/>
          <w:lang w:val="nl-NL" w:eastAsia="af-ZA"/>
        </w:rPr>
        <w:t>aankoopprys</w:t>
      </w:r>
      <w:proofErr w:type="spellEnd"/>
      <w:r w:rsidRPr="00EC4A5E">
        <w:rPr>
          <w:rFonts w:ascii="Arial" w:hAnsi="Arial" w:cs="Arial"/>
          <w:sz w:val="20"/>
          <w:szCs w:val="20"/>
          <w:lang w:val="nl-NL" w:eastAsia="af-ZA"/>
        </w:rPr>
        <w:t xml:space="preserve"> van R6 400 000 (BTW </w:t>
      </w:r>
      <w:proofErr w:type="spellStart"/>
      <w:r w:rsidRPr="00EC4A5E">
        <w:rPr>
          <w:rFonts w:ascii="Arial" w:hAnsi="Arial" w:cs="Arial"/>
          <w:sz w:val="20"/>
          <w:szCs w:val="20"/>
          <w:lang w:val="nl-NL" w:eastAsia="af-ZA"/>
        </w:rPr>
        <w:t>ingesluit</w:t>
      </w:r>
      <w:proofErr w:type="spellEnd"/>
      <w:r w:rsidRPr="00EC4A5E">
        <w:rPr>
          <w:rFonts w:ascii="Arial" w:hAnsi="Arial" w:cs="Arial"/>
          <w:sz w:val="20"/>
          <w:szCs w:val="20"/>
          <w:lang w:val="nl-NL" w:eastAsia="af-ZA"/>
        </w:rPr>
        <w:t>)</w:t>
      </w:r>
      <w:r w:rsidR="00EC4A5E" w:rsidRPr="00EC4A5E">
        <w:rPr>
          <w:rFonts w:ascii="Arial" w:hAnsi="Arial" w:cs="Arial"/>
          <w:sz w:val="20"/>
          <w:szCs w:val="20"/>
          <w:lang w:val="nl-NL" w:eastAsia="af-ZA"/>
        </w:rPr>
        <w:t xml:space="preserve"> </w:t>
      </w:r>
      <w:r w:rsidR="00EC4A5E">
        <w:rPr>
          <w:rFonts w:ascii="Arial" w:hAnsi="Arial" w:cs="Arial"/>
          <w:sz w:val="20"/>
          <w:szCs w:val="20"/>
          <w:lang w:val="nl-NL" w:eastAsia="af-ZA"/>
        </w:rPr>
        <w:t>of</w:t>
      </w:r>
      <w:r w:rsidR="00EC4A5E" w:rsidRPr="00EC4A5E">
        <w:rPr>
          <w:rFonts w:ascii="Arial" w:hAnsi="Arial" w:cs="Arial"/>
          <w:sz w:val="20"/>
          <w:szCs w:val="20"/>
          <w:lang w:val="nl-NL" w:eastAsia="af-ZA"/>
        </w:rPr>
        <w:t xml:space="preserve"> </w:t>
      </w:r>
      <w:proofErr w:type="spellStart"/>
      <w:r w:rsidR="00EC4A5E" w:rsidRPr="00EC4A5E">
        <w:rPr>
          <w:rFonts w:ascii="Arial" w:hAnsi="Arial" w:cs="Arial"/>
          <w:sz w:val="20"/>
          <w:szCs w:val="20"/>
          <w:lang w:val="nl-NL" w:eastAsia="af-ZA"/>
        </w:rPr>
        <w:t>laer</w:t>
      </w:r>
      <w:proofErr w:type="spellEnd"/>
      <w:r w:rsidR="00EC4A5E" w:rsidRPr="00EC4A5E">
        <w:rPr>
          <w:rFonts w:ascii="Arial" w:hAnsi="Arial" w:cs="Arial"/>
          <w:sz w:val="20"/>
          <w:szCs w:val="20"/>
          <w:lang w:val="nl-NL" w:eastAsia="af-ZA"/>
        </w:rPr>
        <w:t>;</w:t>
      </w:r>
    </w:p>
    <w:p w14:paraId="2F99888F" w14:textId="77777777" w:rsidR="00EC4A5E" w:rsidRPr="00EC4A5E" w:rsidRDefault="00EC4A5E" w:rsidP="00EC4A5E">
      <w:pPr>
        <w:jc w:val="both"/>
        <w:rPr>
          <w:rFonts w:ascii="Arial" w:hAnsi="Arial" w:cs="Arial"/>
          <w:sz w:val="20"/>
          <w:szCs w:val="20"/>
          <w:lang w:val="nl-NL" w:eastAsia="af-ZA"/>
        </w:rPr>
      </w:pPr>
    </w:p>
    <w:p w14:paraId="3ADBD88D" w14:textId="77777777" w:rsidR="0039503E" w:rsidRPr="0039503E" w:rsidRDefault="0039503E" w:rsidP="0039503E">
      <w:pPr>
        <w:ind w:left="1985" w:hanging="567"/>
        <w:jc w:val="both"/>
        <w:rPr>
          <w:rFonts w:ascii="Arial" w:hAnsi="Arial" w:cs="Arial"/>
          <w:sz w:val="20"/>
          <w:szCs w:val="20"/>
          <w:lang w:val="nl-NL" w:eastAsia="af-ZA"/>
        </w:rPr>
      </w:pPr>
      <w:r w:rsidRPr="0039503E">
        <w:rPr>
          <w:rFonts w:ascii="Arial" w:hAnsi="Arial" w:cs="Arial"/>
          <w:sz w:val="20"/>
          <w:szCs w:val="20"/>
          <w:lang w:val="nl-NL" w:eastAsia="af-ZA"/>
        </w:rPr>
        <w:t>(e)</w:t>
      </w:r>
      <w:r w:rsidRPr="0039503E">
        <w:rPr>
          <w:rFonts w:ascii="Arial" w:hAnsi="Arial" w:cs="Arial"/>
          <w:sz w:val="20"/>
          <w:szCs w:val="20"/>
          <w:lang w:val="nl-NL" w:eastAsia="af-ZA"/>
        </w:rPr>
        <w:tab/>
        <w:t xml:space="preserve">Dat verdere goedkeuring verleen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dat die </w:t>
      </w:r>
      <w:proofErr w:type="spellStart"/>
      <w:r w:rsidRPr="0039503E">
        <w:rPr>
          <w:rFonts w:ascii="Arial" w:hAnsi="Arial" w:cs="Arial"/>
          <w:sz w:val="20"/>
          <w:szCs w:val="20"/>
          <w:lang w:val="nl-NL" w:eastAsia="af-ZA"/>
        </w:rPr>
        <w:t>Gesondheidsinspekteurs</w:t>
      </w:r>
      <w:proofErr w:type="spellEnd"/>
      <w:r w:rsidRPr="0039503E">
        <w:rPr>
          <w:rFonts w:ascii="Arial" w:hAnsi="Arial" w:cs="Arial"/>
          <w:sz w:val="20"/>
          <w:szCs w:val="20"/>
          <w:lang w:val="nl-NL" w:eastAsia="af-ZA"/>
        </w:rPr>
        <w:t xml:space="preserve"> van die </w:t>
      </w:r>
      <w:proofErr w:type="spellStart"/>
      <w:r w:rsidRPr="0039503E">
        <w:rPr>
          <w:rFonts w:ascii="Arial" w:hAnsi="Arial" w:cs="Arial"/>
          <w:sz w:val="20"/>
          <w:szCs w:val="20"/>
          <w:lang w:val="nl-NL" w:eastAsia="af-ZA"/>
        </w:rPr>
        <w:t>Weskus</w:t>
      </w:r>
      <w:proofErr w:type="spellEnd"/>
      <w:r w:rsidRPr="0039503E">
        <w:rPr>
          <w:rFonts w:ascii="Arial" w:hAnsi="Arial" w:cs="Arial"/>
          <w:sz w:val="20"/>
          <w:szCs w:val="20"/>
          <w:lang w:val="nl-NL" w:eastAsia="af-ZA"/>
        </w:rPr>
        <w:t xml:space="preserve"> </w:t>
      </w:r>
      <w:proofErr w:type="spellStart"/>
      <w:r w:rsidRPr="0039503E">
        <w:rPr>
          <w:rFonts w:ascii="Arial" w:hAnsi="Arial" w:cs="Arial"/>
          <w:sz w:val="20"/>
          <w:szCs w:val="20"/>
          <w:lang w:val="nl-NL" w:eastAsia="af-ZA"/>
        </w:rPr>
        <w:t>Distriksmunisipaliteit</w:t>
      </w:r>
      <w:proofErr w:type="spellEnd"/>
      <w:r w:rsidRPr="0039503E">
        <w:rPr>
          <w:rFonts w:ascii="Arial" w:hAnsi="Arial" w:cs="Arial"/>
          <w:sz w:val="20"/>
          <w:szCs w:val="20"/>
          <w:lang w:val="nl-NL" w:eastAsia="af-ZA"/>
        </w:rPr>
        <w:t xml:space="preserve"> met ingang van 1 Julie 2026 of vanaf datum van </w:t>
      </w:r>
      <w:proofErr w:type="spellStart"/>
      <w:r w:rsidRPr="0039503E">
        <w:rPr>
          <w:rFonts w:ascii="Arial" w:hAnsi="Arial" w:cs="Arial"/>
          <w:sz w:val="20"/>
          <w:szCs w:val="20"/>
          <w:lang w:val="nl-NL" w:eastAsia="af-ZA"/>
        </w:rPr>
        <w:t>oordrag</w:t>
      </w:r>
      <w:proofErr w:type="spellEnd"/>
      <w:r w:rsidRPr="0039503E">
        <w:rPr>
          <w:rFonts w:ascii="Arial" w:hAnsi="Arial" w:cs="Arial"/>
          <w:sz w:val="20"/>
          <w:szCs w:val="20"/>
          <w:lang w:val="nl-NL" w:eastAsia="af-ZA"/>
        </w:rPr>
        <w:t xml:space="preserve"> van die </w:t>
      </w:r>
      <w:proofErr w:type="spellStart"/>
      <w:r w:rsidRPr="0039503E">
        <w:rPr>
          <w:rFonts w:ascii="Arial" w:hAnsi="Arial" w:cs="Arial"/>
          <w:sz w:val="20"/>
          <w:szCs w:val="20"/>
          <w:lang w:val="nl-NL" w:eastAsia="af-ZA"/>
        </w:rPr>
        <w:t>brandweerstasie</w:t>
      </w:r>
      <w:proofErr w:type="spellEnd"/>
      <w:r w:rsidRPr="0039503E">
        <w:rPr>
          <w:rFonts w:ascii="Arial" w:hAnsi="Arial" w:cs="Arial"/>
          <w:sz w:val="20"/>
          <w:szCs w:val="20"/>
          <w:lang w:val="nl-NL" w:eastAsia="af-ZA"/>
        </w:rPr>
        <w:t xml:space="preserve">, gratis </w:t>
      </w:r>
      <w:proofErr w:type="spellStart"/>
      <w:r w:rsidRPr="0039503E">
        <w:rPr>
          <w:rFonts w:ascii="Arial" w:hAnsi="Arial" w:cs="Arial"/>
          <w:sz w:val="20"/>
          <w:szCs w:val="20"/>
          <w:lang w:val="nl-NL" w:eastAsia="af-ZA"/>
        </w:rPr>
        <w:t>geakkommodeer</w:t>
      </w:r>
      <w:proofErr w:type="spellEnd"/>
      <w:r w:rsidRPr="0039503E">
        <w:rPr>
          <w:rFonts w:ascii="Arial" w:hAnsi="Arial" w:cs="Arial"/>
          <w:sz w:val="20"/>
          <w:szCs w:val="20"/>
          <w:lang w:val="nl-NL" w:eastAsia="af-ZA"/>
        </w:rPr>
        <w:t xml:space="preserve">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w:t>
      </w:r>
      <w:proofErr w:type="spellStart"/>
      <w:r w:rsidRPr="0039503E">
        <w:rPr>
          <w:rFonts w:ascii="Arial" w:hAnsi="Arial" w:cs="Arial"/>
          <w:sz w:val="20"/>
          <w:szCs w:val="20"/>
          <w:lang w:val="nl-NL" w:eastAsia="af-ZA"/>
        </w:rPr>
        <w:t>by</w:t>
      </w:r>
      <w:proofErr w:type="spellEnd"/>
      <w:r w:rsidRPr="0039503E">
        <w:rPr>
          <w:rFonts w:ascii="Arial" w:hAnsi="Arial" w:cs="Arial"/>
          <w:sz w:val="20"/>
          <w:szCs w:val="20"/>
          <w:lang w:val="nl-NL" w:eastAsia="af-ZA"/>
        </w:rPr>
        <w:t xml:space="preserve"> die brandweerkantore in Piketbergweg </w:t>
      </w:r>
      <w:proofErr w:type="spellStart"/>
      <w:r w:rsidRPr="0039503E">
        <w:rPr>
          <w:rFonts w:ascii="Arial" w:hAnsi="Arial" w:cs="Arial"/>
          <w:sz w:val="20"/>
          <w:szCs w:val="20"/>
          <w:lang w:val="nl-NL" w:eastAsia="af-ZA"/>
        </w:rPr>
        <w:t>vir</w:t>
      </w:r>
      <w:proofErr w:type="spellEnd"/>
      <w:r w:rsidRPr="0039503E">
        <w:rPr>
          <w:rFonts w:ascii="Arial" w:hAnsi="Arial" w:cs="Arial"/>
          <w:sz w:val="20"/>
          <w:szCs w:val="20"/>
          <w:lang w:val="nl-NL" w:eastAsia="af-ZA"/>
        </w:rPr>
        <w:t xml:space="preserve"> ’n </w:t>
      </w:r>
      <w:proofErr w:type="spellStart"/>
      <w:r w:rsidRPr="0039503E">
        <w:rPr>
          <w:rFonts w:ascii="Arial" w:hAnsi="Arial" w:cs="Arial"/>
          <w:sz w:val="20"/>
          <w:szCs w:val="20"/>
          <w:lang w:val="nl-NL" w:eastAsia="af-ZA"/>
        </w:rPr>
        <w:t>tydperk</w:t>
      </w:r>
      <w:proofErr w:type="spellEnd"/>
      <w:r w:rsidRPr="0039503E">
        <w:rPr>
          <w:rFonts w:ascii="Arial" w:hAnsi="Arial" w:cs="Arial"/>
          <w:sz w:val="20"/>
          <w:szCs w:val="20"/>
          <w:lang w:val="nl-NL" w:eastAsia="af-ZA"/>
        </w:rPr>
        <w:t xml:space="preserve"> van drie jaar, waarna oor huurgeld </w:t>
      </w:r>
      <w:proofErr w:type="spellStart"/>
      <w:r w:rsidRPr="0039503E">
        <w:rPr>
          <w:rFonts w:ascii="Arial" w:hAnsi="Arial" w:cs="Arial"/>
          <w:sz w:val="20"/>
          <w:szCs w:val="20"/>
          <w:lang w:val="nl-NL" w:eastAsia="af-ZA"/>
        </w:rPr>
        <w:t>ooreengekom</w:t>
      </w:r>
      <w:proofErr w:type="spellEnd"/>
      <w:r w:rsidRPr="0039503E">
        <w:rPr>
          <w:rFonts w:ascii="Arial" w:hAnsi="Arial" w:cs="Arial"/>
          <w:sz w:val="20"/>
          <w:szCs w:val="20"/>
          <w:lang w:val="nl-NL" w:eastAsia="af-ZA"/>
        </w:rPr>
        <w:t xml:space="preserve"> kan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w:t>
      </w:r>
      <w:proofErr w:type="gramStart"/>
      <w:r w:rsidRPr="0039503E">
        <w:rPr>
          <w:rFonts w:ascii="Arial" w:hAnsi="Arial" w:cs="Arial"/>
          <w:sz w:val="20"/>
          <w:szCs w:val="20"/>
          <w:lang w:val="nl-NL" w:eastAsia="af-ZA"/>
        </w:rPr>
        <w:t>indien</w:t>
      </w:r>
      <w:proofErr w:type="gramEnd"/>
      <w:r w:rsidRPr="0039503E">
        <w:rPr>
          <w:rFonts w:ascii="Arial" w:hAnsi="Arial" w:cs="Arial"/>
          <w:sz w:val="20"/>
          <w:szCs w:val="20"/>
          <w:lang w:val="nl-NL" w:eastAsia="af-ZA"/>
        </w:rPr>
        <w:t xml:space="preserve"> die </w:t>
      </w:r>
      <w:proofErr w:type="spellStart"/>
      <w:r w:rsidRPr="0039503E">
        <w:rPr>
          <w:rFonts w:ascii="Arial" w:hAnsi="Arial" w:cs="Arial"/>
          <w:sz w:val="20"/>
          <w:szCs w:val="20"/>
          <w:lang w:val="nl-NL" w:eastAsia="af-ZA"/>
        </w:rPr>
        <w:t>fasiliteit</w:t>
      </w:r>
      <w:proofErr w:type="spellEnd"/>
      <w:r w:rsidRPr="0039503E">
        <w:rPr>
          <w:rFonts w:ascii="Arial" w:hAnsi="Arial" w:cs="Arial"/>
          <w:sz w:val="20"/>
          <w:szCs w:val="20"/>
          <w:lang w:val="nl-NL" w:eastAsia="af-ZA"/>
        </w:rPr>
        <w:t xml:space="preserve"> steeds benut </w:t>
      </w:r>
      <w:proofErr w:type="gramStart"/>
      <w:r w:rsidRPr="0039503E">
        <w:rPr>
          <w:rFonts w:ascii="Arial" w:hAnsi="Arial" w:cs="Arial"/>
          <w:sz w:val="20"/>
          <w:szCs w:val="20"/>
          <w:lang w:val="nl-NL" w:eastAsia="af-ZA"/>
        </w:rPr>
        <w:t>word</w:t>
      </w:r>
      <w:proofErr w:type="gramEnd"/>
      <w:r w:rsidRPr="0039503E">
        <w:rPr>
          <w:rFonts w:ascii="Arial" w:hAnsi="Arial" w:cs="Arial"/>
          <w:sz w:val="20"/>
          <w:szCs w:val="20"/>
          <w:lang w:val="nl-NL" w:eastAsia="af-ZA"/>
        </w:rPr>
        <w:t xml:space="preserve">. </w:t>
      </w:r>
    </w:p>
    <w:p w14:paraId="6B08C233" w14:textId="77777777" w:rsidR="00EC4A5E" w:rsidRDefault="00EC4A5E" w:rsidP="00501CBF">
      <w:pPr>
        <w:ind w:left="1440" w:hanging="731"/>
        <w:jc w:val="both"/>
        <w:rPr>
          <w:rFonts w:ascii="Arial" w:hAnsi="Arial" w:cs="Arial"/>
          <w:b/>
          <w:iCs/>
          <w:sz w:val="20"/>
          <w:szCs w:val="20"/>
          <w:lang w:val="af-ZA"/>
        </w:rPr>
      </w:pPr>
    </w:p>
    <w:p w14:paraId="29B688AA" w14:textId="3622AB0C" w:rsidR="007860B5" w:rsidRDefault="00501CBF" w:rsidP="00501CBF">
      <w:pPr>
        <w:ind w:left="1440" w:hanging="731"/>
        <w:jc w:val="both"/>
        <w:rPr>
          <w:rFonts w:ascii="Arial" w:hAnsi="Arial" w:cs="Arial"/>
          <w:bCs/>
          <w:iCs/>
          <w:sz w:val="20"/>
          <w:szCs w:val="20"/>
          <w:lang w:val="af-ZA"/>
        </w:rPr>
      </w:pPr>
      <w:r w:rsidRPr="002305FD">
        <w:rPr>
          <w:rFonts w:ascii="Arial" w:hAnsi="Arial" w:cs="Arial"/>
          <w:b/>
          <w:iCs/>
          <w:sz w:val="20"/>
          <w:szCs w:val="20"/>
          <w:lang w:val="af-ZA"/>
        </w:rPr>
        <w:t>7.14</w:t>
      </w:r>
      <w:r w:rsidRPr="002305FD">
        <w:rPr>
          <w:rFonts w:ascii="Arial" w:hAnsi="Arial" w:cs="Arial"/>
          <w:b/>
          <w:iCs/>
          <w:sz w:val="20"/>
          <w:szCs w:val="20"/>
          <w:lang w:val="af-ZA"/>
        </w:rPr>
        <w:tab/>
        <w:t>TENDER L04/25/26: VERKOOP VAN ERF 470 (h/v SKOOL- EN KORTSTRAAT) KALBASKRAAL (8/2/2/8)</w:t>
      </w:r>
    </w:p>
    <w:p w14:paraId="0F7FB69A" w14:textId="77777777" w:rsidR="00501CBF" w:rsidRDefault="00501CBF" w:rsidP="00501CBF">
      <w:pPr>
        <w:ind w:left="1440" w:hanging="731"/>
        <w:jc w:val="both"/>
        <w:rPr>
          <w:rFonts w:ascii="Arial" w:hAnsi="Arial" w:cs="Arial"/>
          <w:bCs/>
          <w:iCs/>
          <w:sz w:val="20"/>
          <w:szCs w:val="20"/>
          <w:lang w:val="af-ZA"/>
        </w:rPr>
      </w:pPr>
    </w:p>
    <w:p w14:paraId="063BA70C" w14:textId="5F7EE02E" w:rsidR="00501CBF" w:rsidRDefault="002305FD" w:rsidP="00501CBF">
      <w:pPr>
        <w:ind w:left="1440" w:hanging="731"/>
        <w:jc w:val="both"/>
        <w:rPr>
          <w:rFonts w:ascii="Arial" w:hAnsi="Arial" w:cs="Arial"/>
          <w:bCs/>
          <w:iCs/>
          <w:sz w:val="20"/>
          <w:szCs w:val="20"/>
          <w:lang w:val="af-ZA"/>
        </w:rPr>
      </w:pPr>
      <w:r>
        <w:rPr>
          <w:rFonts w:ascii="Arial" w:hAnsi="Arial" w:cs="Arial"/>
          <w:bCs/>
          <w:iCs/>
          <w:sz w:val="20"/>
          <w:szCs w:val="20"/>
          <w:lang w:val="af-ZA"/>
        </w:rPr>
        <w:tab/>
        <w:t>Die Raad het op 21 Augustus 2025 in beginsel goedkeuring verleen vir die vervreemding van Erf 470, Kalbaskraal.</w:t>
      </w:r>
    </w:p>
    <w:p w14:paraId="280C5B8A" w14:textId="77777777" w:rsidR="002305FD" w:rsidRDefault="002305FD" w:rsidP="00501CBF">
      <w:pPr>
        <w:ind w:left="1440" w:hanging="731"/>
        <w:jc w:val="both"/>
        <w:rPr>
          <w:rFonts w:ascii="Arial" w:hAnsi="Arial" w:cs="Arial"/>
          <w:bCs/>
          <w:iCs/>
          <w:sz w:val="20"/>
          <w:szCs w:val="20"/>
          <w:lang w:val="af-ZA"/>
        </w:rPr>
      </w:pPr>
    </w:p>
    <w:p w14:paraId="1E3867BF" w14:textId="27646E30"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0C8E1AF3" w14:textId="5F287B67"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D G Bess,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N Smit)</w:t>
      </w:r>
    </w:p>
    <w:p w14:paraId="06158A4A" w14:textId="77777777" w:rsidR="00501CBF" w:rsidRDefault="00501CBF" w:rsidP="00501CBF">
      <w:pPr>
        <w:ind w:left="1440" w:hanging="731"/>
        <w:jc w:val="both"/>
        <w:rPr>
          <w:rFonts w:ascii="Arial" w:hAnsi="Arial" w:cs="Arial"/>
          <w:bCs/>
          <w:iCs/>
          <w:sz w:val="20"/>
          <w:szCs w:val="20"/>
          <w:lang w:val="af-ZA"/>
        </w:rPr>
      </w:pPr>
    </w:p>
    <w:p w14:paraId="0117574E" w14:textId="46C709A9" w:rsidR="00EC4A5E" w:rsidRPr="00EC4A5E" w:rsidRDefault="00EC4A5E" w:rsidP="00EC4A5E">
      <w:pPr>
        <w:ind w:left="1985" w:hanging="567"/>
        <w:jc w:val="both"/>
        <w:rPr>
          <w:rFonts w:ascii="Arial" w:hAnsi="Arial" w:cs="Arial"/>
          <w:sz w:val="20"/>
          <w:szCs w:val="20"/>
          <w:lang w:val="nl-NL"/>
        </w:rPr>
      </w:pPr>
      <w:r>
        <w:rPr>
          <w:rFonts w:ascii="Arial" w:hAnsi="Arial"/>
          <w:sz w:val="20"/>
          <w:szCs w:val="20"/>
          <w:lang w:val="nl-NL"/>
        </w:rPr>
        <w:t>(a)</w:t>
      </w:r>
      <w:r w:rsidRPr="00EC4A5E">
        <w:rPr>
          <w:rFonts w:ascii="Arial" w:hAnsi="Arial"/>
          <w:sz w:val="20"/>
          <w:szCs w:val="20"/>
          <w:lang w:val="nl-NL"/>
        </w:rPr>
        <w:tab/>
        <w:t xml:space="preserve">Dat kennis </w:t>
      </w:r>
      <w:proofErr w:type="spellStart"/>
      <w:r w:rsidRPr="00EC4A5E">
        <w:rPr>
          <w:rFonts w:ascii="Arial" w:hAnsi="Arial"/>
          <w:sz w:val="20"/>
          <w:szCs w:val="20"/>
          <w:lang w:val="nl-NL"/>
        </w:rPr>
        <w:t>geneem</w:t>
      </w:r>
      <w:proofErr w:type="spellEnd"/>
      <w:r w:rsidRPr="00EC4A5E">
        <w:rPr>
          <w:rFonts w:ascii="Arial" w:hAnsi="Arial"/>
          <w:sz w:val="20"/>
          <w:szCs w:val="20"/>
          <w:lang w:val="nl-NL"/>
        </w:rPr>
        <w:t xml:space="preserve"> </w:t>
      </w:r>
      <w:proofErr w:type="gramStart"/>
      <w:r w:rsidRPr="00EC4A5E">
        <w:rPr>
          <w:rFonts w:ascii="Arial" w:hAnsi="Arial"/>
          <w:sz w:val="20"/>
          <w:szCs w:val="20"/>
          <w:lang w:val="nl-NL"/>
        </w:rPr>
        <w:t>word</w:t>
      </w:r>
      <w:proofErr w:type="gramEnd"/>
      <w:r w:rsidRPr="00EC4A5E">
        <w:rPr>
          <w:rFonts w:ascii="Arial" w:hAnsi="Arial"/>
          <w:sz w:val="20"/>
          <w:szCs w:val="20"/>
          <w:lang w:val="nl-NL"/>
        </w:rPr>
        <w:t xml:space="preserve"> van die </w:t>
      </w:r>
      <w:proofErr w:type="spellStart"/>
      <w:r w:rsidRPr="00EC4A5E">
        <w:rPr>
          <w:rFonts w:ascii="Arial" w:hAnsi="Arial"/>
          <w:sz w:val="20"/>
          <w:szCs w:val="20"/>
          <w:lang w:val="nl-NL"/>
        </w:rPr>
        <w:t>prosesse</w:t>
      </w:r>
      <w:proofErr w:type="spellEnd"/>
      <w:r w:rsidRPr="00EC4A5E">
        <w:rPr>
          <w:rFonts w:ascii="Arial" w:hAnsi="Arial"/>
          <w:sz w:val="20"/>
          <w:szCs w:val="20"/>
          <w:lang w:val="nl-NL"/>
        </w:rPr>
        <w:t xml:space="preserve"> wat gevolg is </w:t>
      </w:r>
      <w:proofErr w:type="spellStart"/>
      <w:r w:rsidRPr="00EC4A5E">
        <w:rPr>
          <w:rFonts w:ascii="Arial" w:hAnsi="Arial"/>
          <w:sz w:val="20"/>
          <w:szCs w:val="20"/>
          <w:lang w:val="nl-NL"/>
        </w:rPr>
        <w:t>vir</w:t>
      </w:r>
      <w:proofErr w:type="spellEnd"/>
      <w:r w:rsidRPr="00EC4A5E">
        <w:rPr>
          <w:rFonts w:ascii="Arial" w:hAnsi="Arial"/>
          <w:sz w:val="20"/>
          <w:szCs w:val="20"/>
          <w:lang w:val="nl-NL"/>
        </w:rPr>
        <w:t xml:space="preserve"> Tender </w:t>
      </w:r>
      <w:r w:rsidRPr="00EC4A5E">
        <w:rPr>
          <w:rFonts w:ascii="Arial" w:hAnsi="Arial"/>
          <w:color w:val="000000" w:themeColor="text1"/>
          <w:sz w:val="20"/>
          <w:szCs w:val="20"/>
          <w:lang w:val="nl-NL"/>
        </w:rPr>
        <w:t xml:space="preserve">L04/25/26 (Verkoop van Erf 470 Kalbaskraal) om </w:t>
      </w:r>
      <w:proofErr w:type="spellStart"/>
      <w:r w:rsidRPr="00EC4A5E">
        <w:rPr>
          <w:rFonts w:ascii="Arial" w:hAnsi="Arial"/>
          <w:color w:val="000000" w:themeColor="text1"/>
          <w:sz w:val="20"/>
          <w:szCs w:val="20"/>
          <w:lang w:val="nl-NL"/>
        </w:rPr>
        <w:t>toegeken</w:t>
      </w:r>
      <w:proofErr w:type="spellEnd"/>
      <w:r w:rsidRPr="00EC4A5E">
        <w:rPr>
          <w:rFonts w:ascii="Arial" w:hAnsi="Arial"/>
          <w:color w:val="000000" w:themeColor="text1"/>
          <w:sz w:val="20"/>
          <w:szCs w:val="20"/>
          <w:lang w:val="nl-NL"/>
        </w:rPr>
        <w:t xml:space="preserve"> te word aan</w:t>
      </w:r>
      <w:r w:rsidRPr="00EC4A5E">
        <w:rPr>
          <w:rFonts w:ascii="Arial" w:hAnsi="Arial" w:cs="Arial"/>
          <w:sz w:val="20"/>
          <w:szCs w:val="20"/>
          <w:lang w:val="nl-NL"/>
        </w:rPr>
        <w:t xml:space="preserve"> DCS </w:t>
      </w:r>
      <w:proofErr w:type="spellStart"/>
      <w:r w:rsidRPr="00EC4A5E">
        <w:rPr>
          <w:rFonts w:ascii="Arial" w:hAnsi="Arial" w:cs="Arial"/>
          <w:sz w:val="20"/>
          <w:szCs w:val="20"/>
          <w:lang w:val="nl-NL"/>
        </w:rPr>
        <w:t>Boerdery</w:t>
      </w:r>
      <w:proofErr w:type="spellEnd"/>
      <w:r w:rsidRPr="00EC4A5E">
        <w:rPr>
          <w:rFonts w:ascii="Arial" w:hAnsi="Arial" w:cs="Arial"/>
          <w:sz w:val="20"/>
          <w:szCs w:val="20"/>
          <w:lang w:val="nl-NL"/>
        </w:rPr>
        <w:t xml:space="preserve"> (Pty) Ltd teen ’n bedrag van R420 000.00 (BTW</w:t>
      </w:r>
      <w:r>
        <w:rPr>
          <w:rFonts w:ascii="Arial" w:hAnsi="Arial" w:cs="Arial"/>
          <w:sz w:val="20"/>
          <w:szCs w:val="20"/>
          <w:lang w:val="nl-NL"/>
        </w:rPr>
        <w:t xml:space="preserve"> </w:t>
      </w:r>
      <w:proofErr w:type="spellStart"/>
      <w:r w:rsidRPr="00EC4A5E">
        <w:rPr>
          <w:rFonts w:ascii="Arial" w:hAnsi="Arial" w:cs="Arial"/>
          <w:sz w:val="20"/>
          <w:szCs w:val="20"/>
          <w:lang w:val="nl-NL"/>
        </w:rPr>
        <w:t>uitgesluit</w:t>
      </w:r>
      <w:proofErr w:type="spellEnd"/>
      <w:r w:rsidRPr="00EC4A5E">
        <w:rPr>
          <w:rFonts w:ascii="Arial" w:hAnsi="Arial" w:cs="Arial"/>
          <w:sz w:val="20"/>
          <w:szCs w:val="20"/>
          <w:lang w:val="nl-NL"/>
        </w:rPr>
        <w:t>)</w:t>
      </w:r>
      <w:r>
        <w:rPr>
          <w:rFonts w:ascii="Arial" w:hAnsi="Arial" w:cs="Arial"/>
          <w:sz w:val="20"/>
          <w:szCs w:val="20"/>
          <w:lang w:val="nl-NL"/>
        </w:rPr>
        <w:t>;</w:t>
      </w:r>
    </w:p>
    <w:p w14:paraId="777CFF42" w14:textId="77777777" w:rsidR="00EC4A5E" w:rsidRPr="00EC4A5E" w:rsidRDefault="00EC4A5E" w:rsidP="00EC4A5E">
      <w:pPr>
        <w:ind w:left="1985" w:hanging="567"/>
        <w:jc w:val="both"/>
        <w:rPr>
          <w:rFonts w:ascii="Arial" w:hAnsi="Arial" w:cs="Arial"/>
          <w:sz w:val="20"/>
          <w:szCs w:val="20"/>
          <w:lang w:val="nl-NL"/>
        </w:rPr>
      </w:pPr>
    </w:p>
    <w:p w14:paraId="11598276" w14:textId="548C0F36" w:rsidR="00EC4A5E" w:rsidRPr="00EC4A5E" w:rsidRDefault="00EC4A5E" w:rsidP="00EC4A5E">
      <w:pPr>
        <w:ind w:left="1985" w:hanging="567"/>
        <w:jc w:val="both"/>
        <w:rPr>
          <w:rFonts w:ascii="Arial" w:hAnsi="Arial" w:cs="Arial"/>
          <w:sz w:val="20"/>
          <w:szCs w:val="20"/>
          <w:lang w:val="nl-NL"/>
        </w:rPr>
      </w:pPr>
      <w:r>
        <w:rPr>
          <w:rFonts w:ascii="Arial" w:hAnsi="Arial" w:cs="Arial"/>
          <w:sz w:val="20"/>
          <w:szCs w:val="20"/>
          <w:lang w:val="nl-NL"/>
        </w:rPr>
        <w:t>(b)</w:t>
      </w:r>
      <w:r w:rsidRPr="00EC4A5E">
        <w:rPr>
          <w:rFonts w:ascii="Arial" w:hAnsi="Arial" w:cs="Arial"/>
          <w:sz w:val="20"/>
          <w:szCs w:val="20"/>
          <w:lang w:val="nl-NL"/>
        </w:rPr>
        <w:tab/>
        <w:t xml:space="preserve">Dat die </w:t>
      </w:r>
      <w:proofErr w:type="spellStart"/>
      <w:r w:rsidRPr="00EC4A5E">
        <w:rPr>
          <w:rFonts w:ascii="Arial" w:hAnsi="Arial" w:cs="Arial"/>
          <w:sz w:val="20"/>
          <w:szCs w:val="20"/>
          <w:lang w:val="nl-NL"/>
        </w:rPr>
        <w:t>oordrag</w:t>
      </w:r>
      <w:proofErr w:type="spellEnd"/>
      <w:r w:rsidRPr="00EC4A5E">
        <w:rPr>
          <w:rFonts w:ascii="Arial" w:hAnsi="Arial" w:cs="Arial"/>
          <w:sz w:val="20"/>
          <w:szCs w:val="20"/>
          <w:lang w:val="nl-NL"/>
        </w:rPr>
        <w:t xml:space="preserve"> van die onderwerp </w:t>
      </w:r>
      <w:proofErr w:type="spellStart"/>
      <w:r w:rsidRPr="00EC4A5E">
        <w:rPr>
          <w:rFonts w:ascii="Arial" w:hAnsi="Arial" w:cs="Arial"/>
          <w:sz w:val="20"/>
          <w:szCs w:val="20"/>
          <w:lang w:val="nl-NL"/>
        </w:rPr>
        <w:t>eiendom</w:t>
      </w:r>
      <w:proofErr w:type="spellEnd"/>
      <w:r w:rsidRPr="00EC4A5E">
        <w:rPr>
          <w:rFonts w:ascii="Arial" w:hAnsi="Arial" w:cs="Arial"/>
          <w:sz w:val="20"/>
          <w:szCs w:val="20"/>
          <w:lang w:val="nl-NL"/>
        </w:rPr>
        <w:t xml:space="preserve"> aan DCS </w:t>
      </w:r>
      <w:proofErr w:type="spellStart"/>
      <w:r w:rsidRPr="00EC4A5E">
        <w:rPr>
          <w:rFonts w:ascii="Arial" w:hAnsi="Arial" w:cs="Arial"/>
          <w:sz w:val="20"/>
          <w:szCs w:val="20"/>
          <w:lang w:val="nl-NL"/>
        </w:rPr>
        <w:t>Boerdery</w:t>
      </w:r>
      <w:proofErr w:type="spellEnd"/>
      <w:r w:rsidRPr="00EC4A5E">
        <w:rPr>
          <w:rFonts w:ascii="Arial" w:hAnsi="Arial" w:cs="Arial"/>
          <w:sz w:val="20"/>
          <w:szCs w:val="20"/>
          <w:lang w:val="nl-NL"/>
        </w:rPr>
        <w:t xml:space="preserve"> (Pty) Ltd </w:t>
      </w:r>
      <w:proofErr w:type="spellStart"/>
      <w:r w:rsidRPr="00EC4A5E">
        <w:rPr>
          <w:rFonts w:ascii="Arial" w:hAnsi="Arial" w:cs="Arial"/>
          <w:sz w:val="20"/>
          <w:szCs w:val="20"/>
          <w:lang w:val="nl-NL"/>
        </w:rPr>
        <w:t>goedgekeur</w:t>
      </w:r>
      <w:proofErr w:type="spellEnd"/>
      <w:r w:rsidRPr="00EC4A5E">
        <w:rPr>
          <w:rFonts w:ascii="Arial" w:hAnsi="Arial" w:cs="Arial"/>
          <w:sz w:val="20"/>
          <w:szCs w:val="20"/>
          <w:lang w:val="nl-NL"/>
        </w:rPr>
        <w:t xml:space="preserve"> </w:t>
      </w:r>
      <w:proofErr w:type="gramStart"/>
      <w:r w:rsidRPr="00EC4A5E">
        <w:rPr>
          <w:rFonts w:ascii="Arial" w:hAnsi="Arial" w:cs="Arial"/>
          <w:sz w:val="20"/>
          <w:szCs w:val="20"/>
          <w:lang w:val="nl-NL"/>
        </w:rPr>
        <w:t>word</w:t>
      </w:r>
      <w:proofErr w:type="gramEnd"/>
      <w:r w:rsidRPr="00EC4A5E">
        <w:rPr>
          <w:rFonts w:ascii="Arial" w:hAnsi="Arial" w:cs="Arial"/>
          <w:sz w:val="20"/>
          <w:szCs w:val="20"/>
          <w:lang w:val="nl-NL"/>
        </w:rPr>
        <w:t xml:space="preserve">, en dat die </w:t>
      </w:r>
      <w:r w:rsidRPr="00EC4A5E">
        <w:rPr>
          <w:rFonts w:ascii="Arial" w:hAnsi="Arial" w:cs="Arial"/>
          <w:sz w:val="20"/>
          <w:szCs w:val="20"/>
          <w:lang w:val="nl-NL"/>
        </w:rPr>
        <w:tab/>
      </w:r>
      <w:proofErr w:type="spellStart"/>
      <w:r w:rsidRPr="00EC4A5E">
        <w:rPr>
          <w:rFonts w:ascii="Arial" w:hAnsi="Arial" w:cs="Arial"/>
          <w:sz w:val="20"/>
          <w:szCs w:val="20"/>
          <w:lang w:val="nl-NL"/>
        </w:rPr>
        <w:t>Verkoopooreenkoms</w:t>
      </w:r>
      <w:proofErr w:type="spellEnd"/>
      <w:r w:rsidRPr="00EC4A5E">
        <w:rPr>
          <w:rFonts w:ascii="Arial" w:hAnsi="Arial" w:cs="Arial"/>
          <w:sz w:val="20"/>
          <w:szCs w:val="20"/>
          <w:lang w:val="nl-NL"/>
        </w:rPr>
        <w:t xml:space="preserve"> onderteken </w:t>
      </w:r>
      <w:proofErr w:type="gramStart"/>
      <w:r w:rsidRPr="00EC4A5E">
        <w:rPr>
          <w:rFonts w:ascii="Arial" w:hAnsi="Arial" w:cs="Arial"/>
          <w:sz w:val="20"/>
          <w:szCs w:val="20"/>
          <w:lang w:val="nl-NL"/>
        </w:rPr>
        <w:t>word</w:t>
      </w:r>
      <w:proofErr w:type="gramEnd"/>
      <w:r w:rsidRPr="00EC4A5E">
        <w:rPr>
          <w:rFonts w:ascii="Arial" w:hAnsi="Arial" w:cs="Arial"/>
          <w:sz w:val="20"/>
          <w:szCs w:val="20"/>
          <w:lang w:val="nl-NL"/>
        </w:rPr>
        <w:t xml:space="preserve"> deur die </w:t>
      </w:r>
      <w:proofErr w:type="spellStart"/>
      <w:r w:rsidRPr="00EC4A5E">
        <w:rPr>
          <w:rFonts w:ascii="Arial" w:hAnsi="Arial" w:cs="Arial"/>
          <w:sz w:val="20"/>
          <w:szCs w:val="20"/>
          <w:lang w:val="nl-NL"/>
        </w:rPr>
        <w:t>Direkteur</w:t>
      </w:r>
      <w:proofErr w:type="spellEnd"/>
      <w:r w:rsidRPr="00EC4A5E">
        <w:rPr>
          <w:rFonts w:ascii="Arial" w:hAnsi="Arial" w:cs="Arial"/>
          <w:sz w:val="20"/>
          <w:szCs w:val="20"/>
          <w:lang w:val="nl-NL"/>
        </w:rPr>
        <w:t xml:space="preserve">: </w:t>
      </w:r>
      <w:proofErr w:type="spellStart"/>
      <w:r w:rsidRPr="00EC4A5E">
        <w:rPr>
          <w:rFonts w:ascii="Arial" w:hAnsi="Arial" w:cs="Arial"/>
          <w:sz w:val="20"/>
          <w:szCs w:val="20"/>
          <w:lang w:val="nl-NL"/>
        </w:rPr>
        <w:t>Korporatiewe</w:t>
      </w:r>
      <w:proofErr w:type="spellEnd"/>
      <w:r w:rsidRPr="00EC4A5E">
        <w:rPr>
          <w:rFonts w:ascii="Arial" w:hAnsi="Arial" w:cs="Arial"/>
          <w:sz w:val="20"/>
          <w:szCs w:val="20"/>
          <w:lang w:val="nl-NL"/>
        </w:rPr>
        <w:t xml:space="preserve"> Dienste.</w:t>
      </w:r>
    </w:p>
    <w:p w14:paraId="1FA5CA2A" w14:textId="77777777" w:rsidR="00501CBF" w:rsidRDefault="00501CBF" w:rsidP="00501CBF">
      <w:pPr>
        <w:ind w:left="1440" w:hanging="731"/>
        <w:jc w:val="both"/>
        <w:rPr>
          <w:rFonts w:ascii="Arial" w:hAnsi="Arial" w:cs="Arial"/>
          <w:bCs/>
          <w:iCs/>
          <w:sz w:val="20"/>
          <w:szCs w:val="20"/>
          <w:lang w:val="af-ZA"/>
        </w:rPr>
      </w:pPr>
    </w:p>
    <w:p w14:paraId="397B0DAD" w14:textId="45C17148" w:rsidR="00501CBF" w:rsidRDefault="00501CBF" w:rsidP="00501CBF">
      <w:pPr>
        <w:ind w:left="1440" w:hanging="731"/>
        <w:jc w:val="both"/>
        <w:rPr>
          <w:rFonts w:ascii="Arial" w:hAnsi="Arial" w:cs="Arial"/>
          <w:bCs/>
          <w:iCs/>
          <w:sz w:val="20"/>
          <w:szCs w:val="20"/>
          <w:lang w:val="af-ZA"/>
        </w:rPr>
      </w:pPr>
      <w:r>
        <w:rPr>
          <w:rFonts w:ascii="Arial" w:hAnsi="Arial" w:cs="Arial"/>
          <w:b/>
          <w:iCs/>
          <w:sz w:val="20"/>
          <w:szCs w:val="20"/>
          <w:lang w:val="af-ZA"/>
        </w:rPr>
        <w:t>7.15</w:t>
      </w:r>
      <w:r>
        <w:rPr>
          <w:rFonts w:ascii="Arial" w:hAnsi="Arial" w:cs="Arial"/>
          <w:b/>
          <w:iCs/>
          <w:sz w:val="20"/>
          <w:szCs w:val="20"/>
          <w:lang w:val="af-ZA"/>
        </w:rPr>
        <w:tab/>
        <w:t xml:space="preserve">TENDER L03/25/26: VERKOOP VAN VAKANTE ERWE 14205-14207 EN GEDEELTE ERF 2386, MALMESBURY VIR </w:t>
      </w:r>
      <w:proofErr w:type="spellStart"/>
      <w:r>
        <w:rPr>
          <w:rFonts w:ascii="Arial" w:hAnsi="Arial" w:cs="Arial"/>
          <w:b/>
          <w:iCs/>
          <w:sz w:val="20"/>
          <w:szCs w:val="20"/>
          <w:lang w:val="af-ZA"/>
        </w:rPr>
        <w:t>RESIDENSIëLE</w:t>
      </w:r>
      <w:proofErr w:type="spellEnd"/>
      <w:r>
        <w:rPr>
          <w:rFonts w:ascii="Arial" w:hAnsi="Arial" w:cs="Arial"/>
          <w:b/>
          <w:iCs/>
          <w:sz w:val="20"/>
          <w:szCs w:val="20"/>
          <w:lang w:val="af-ZA"/>
        </w:rPr>
        <w:t xml:space="preserve"> DOELEINDES, </w:t>
      </w:r>
      <w:proofErr w:type="spellStart"/>
      <w:r>
        <w:rPr>
          <w:rFonts w:ascii="Arial" w:hAnsi="Arial" w:cs="Arial"/>
          <w:b/>
          <w:iCs/>
          <w:sz w:val="20"/>
          <w:szCs w:val="20"/>
          <w:lang w:val="af-ZA"/>
        </w:rPr>
        <w:t>GELEë</w:t>
      </w:r>
      <w:proofErr w:type="spellEnd"/>
      <w:r>
        <w:rPr>
          <w:rFonts w:ascii="Arial" w:hAnsi="Arial" w:cs="Arial"/>
          <w:b/>
          <w:iCs/>
          <w:sz w:val="20"/>
          <w:szCs w:val="20"/>
          <w:lang w:val="af-ZA"/>
        </w:rPr>
        <w:t xml:space="preserve"> IN JAPONICA- EN JAKARANDASTRAAT (8/2/2/8)</w:t>
      </w:r>
    </w:p>
    <w:p w14:paraId="40F4C867" w14:textId="77777777" w:rsidR="00501CBF" w:rsidRDefault="00501CBF" w:rsidP="00501CBF">
      <w:pPr>
        <w:ind w:left="1440" w:hanging="731"/>
        <w:jc w:val="both"/>
        <w:rPr>
          <w:rFonts w:ascii="Arial" w:hAnsi="Arial" w:cs="Arial"/>
          <w:bCs/>
          <w:iCs/>
          <w:sz w:val="20"/>
          <w:szCs w:val="20"/>
          <w:lang w:val="af-ZA"/>
        </w:rPr>
      </w:pPr>
    </w:p>
    <w:p w14:paraId="1784FD38" w14:textId="3F279CDD" w:rsidR="00501CBF" w:rsidRDefault="007B3A6B" w:rsidP="00501CBF">
      <w:pPr>
        <w:ind w:left="1440" w:hanging="731"/>
        <w:jc w:val="both"/>
        <w:rPr>
          <w:rFonts w:ascii="Arial" w:hAnsi="Arial" w:cs="Arial"/>
          <w:bCs/>
          <w:iCs/>
          <w:sz w:val="20"/>
          <w:szCs w:val="20"/>
          <w:lang w:val="af-ZA"/>
        </w:rPr>
      </w:pPr>
      <w:r>
        <w:rPr>
          <w:rFonts w:ascii="Arial" w:hAnsi="Arial" w:cs="Arial"/>
          <w:bCs/>
          <w:iCs/>
          <w:sz w:val="20"/>
          <w:szCs w:val="20"/>
          <w:lang w:val="af-ZA"/>
        </w:rPr>
        <w:tab/>
        <w:t>Die Raad het op 19 Mei 2025 in beginsel goedkeuring verleen vir die vervreemding van Erwe 14205 tot 14207 en Gedeelte Erf 2386, Malmesbury vir residensiële doeleindes.</w:t>
      </w:r>
    </w:p>
    <w:p w14:paraId="7E5A6D81" w14:textId="77777777" w:rsidR="007B3A6B" w:rsidRDefault="007B3A6B" w:rsidP="00501CBF">
      <w:pPr>
        <w:ind w:left="1440" w:hanging="731"/>
        <w:jc w:val="both"/>
        <w:rPr>
          <w:rFonts w:ascii="Arial" w:hAnsi="Arial" w:cs="Arial"/>
          <w:bCs/>
          <w:iCs/>
          <w:sz w:val="20"/>
          <w:szCs w:val="20"/>
          <w:lang w:val="af-ZA"/>
        </w:rPr>
      </w:pPr>
    </w:p>
    <w:p w14:paraId="7F30AA67" w14:textId="16F745AE" w:rsidR="00501CBF" w:rsidRPr="00501CBF" w:rsidRDefault="00501CBF" w:rsidP="00501CBF">
      <w:pPr>
        <w:ind w:left="1440" w:hanging="731"/>
        <w:jc w:val="both"/>
        <w:rPr>
          <w:rFonts w:ascii="Arial" w:hAnsi="Arial" w:cs="Arial"/>
          <w:b/>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6ED7AA85" w14:textId="0C344D95"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N Smit,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A K Warnick)</w:t>
      </w:r>
    </w:p>
    <w:p w14:paraId="5B5EAF3D" w14:textId="77777777" w:rsidR="00B35C85" w:rsidRDefault="00B35C85" w:rsidP="00501CBF">
      <w:pPr>
        <w:ind w:left="1440" w:hanging="731"/>
        <w:jc w:val="both"/>
        <w:rPr>
          <w:rFonts w:ascii="Arial" w:hAnsi="Arial" w:cs="Arial"/>
          <w:bCs/>
          <w:iCs/>
          <w:sz w:val="20"/>
          <w:szCs w:val="20"/>
          <w:lang w:val="af-ZA"/>
        </w:rPr>
      </w:pPr>
    </w:p>
    <w:p w14:paraId="7C6B590C" w14:textId="3A062666" w:rsidR="00B35C85" w:rsidRDefault="00B35C85" w:rsidP="00C338FD">
      <w:pPr>
        <w:pStyle w:val="ListParagraph"/>
        <w:numPr>
          <w:ilvl w:val="0"/>
          <w:numId w:val="28"/>
        </w:numPr>
        <w:ind w:left="1985" w:hanging="567"/>
        <w:jc w:val="both"/>
        <w:rPr>
          <w:rFonts w:ascii="Arial" w:hAnsi="Arial" w:cs="Arial"/>
          <w:sz w:val="20"/>
          <w:szCs w:val="20"/>
          <w:lang w:val="nl-NL"/>
        </w:rPr>
      </w:pPr>
      <w:r w:rsidRPr="00C338FD">
        <w:rPr>
          <w:rFonts w:ascii="Arial" w:hAnsi="Arial"/>
          <w:sz w:val="20"/>
          <w:szCs w:val="20"/>
          <w:lang w:val="nl-NL"/>
        </w:rPr>
        <w:t xml:space="preserve">Dat kennis </w:t>
      </w:r>
      <w:proofErr w:type="spellStart"/>
      <w:r w:rsidRPr="00C338FD">
        <w:rPr>
          <w:rFonts w:ascii="Arial" w:hAnsi="Arial"/>
          <w:sz w:val="20"/>
          <w:szCs w:val="20"/>
          <w:lang w:val="nl-NL"/>
        </w:rPr>
        <w:t>geneem</w:t>
      </w:r>
      <w:proofErr w:type="spellEnd"/>
      <w:r w:rsidRPr="00C338FD">
        <w:rPr>
          <w:rFonts w:ascii="Arial" w:hAnsi="Arial"/>
          <w:sz w:val="20"/>
          <w:szCs w:val="20"/>
          <w:lang w:val="nl-NL"/>
        </w:rPr>
        <w:t xml:space="preserve"> </w:t>
      </w:r>
      <w:proofErr w:type="gramStart"/>
      <w:r w:rsidRPr="00C338FD">
        <w:rPr>
          <w:rFonts w:ascii="Arial" w:hAnsi="Arial"/>
          <w:sz w:val="20"/>
          <w:szCs w:val="20"/>
          <w:lang w:val="nl-NL"/>
        </w:rPr>
        <w:t>word</w:t>
      </w:r>
      <w:proofErr w:type="gramEnd"/>
      <w:r w:rsidRPr="00C338FD">
        <w:rPr>
          <w:rFonts w:ascii="Arial" w:hAnsi="Arial"/>
          <w:sz w:val="20"/>
          <w:szCs w:val="20"/>
          <w:lang w:val="nl-NL"/>
        </w:rPr>
        <w:t xml:space="preserve"> van die </w:t>
      </w:r>
      <w:proofErr w:type="spellStart"/>
      <w:r w:rsidRPr="00C338FD">
        <w:rPr>
          <w:rFonts w:ascii="Arial" w:hAnsi="Arial"/>
          <w:sz w:val="20"/>
          <w:szCs w:val="20"/>
          <w:lang w:val="nl-NL"/>
        </w:rPr>
        <w:t>prosesse</w:t>
      </w:r>
      <w:proofErr w:type="spellEnd"/>
      <w:r w:rsidRPr="00C338FD">
        <w:rPr>
          <w:rFonts w:ascii="Arial" w:hAnsi="Arial"/>
          <w:sz w:val="20"/>
          <w:szCs w:val="20"/>
          <w:lang w:val="nl-NL"/>
        </w:rPr>
        <w:t xml:space="preserve"> wat gevolg is </w:t>
      </w:r>
      <w:proofErr w:type="spellStart"/>
      <w:r w:rsidRPr="00C338FD">
        <w:rPr>
          <w:rFonts w:ascii="Arial" w:hAnsi="Arial"/>
          <w:sz w:val="20"/>
          <w:szCs w:val="20"/>
          <w:lang w:val="nl-NL"/>
        </w:rPr>
        <w:t>vir</w:t>
      </w:r>
      <w:proofErr w:type="spellEnd"/>
      <w:r w:rsidRPr="00C338FD">
        <w:rPr>
          <w:rFonts w:ascii="Arial" w:hAnsi="Arial"/>
          <w:sz w:val="20"/>
          <w:szCs w:val="20"/>
          <w:lang w:val="nl-NL"/>
        </w:rPr>
        <w:t xml:space="preserve"> Tender </w:t>
      </w:r>
      <w:r w:rsidRPr="00C338FD">
        <w:rPr>
          <w:rFonts w:ascii="Arial" w:hAnsi="Arial"/>
          <w:color w:val="000000" w:themeColor="text1"/>
          <w:sz w:val="20"/>
          <w:szCs w:val="20"/>
          <w:lang w:val="nl-NL"/>
        </w:rPr>
        <w:t>L0</w:t>
      </w:r>
      <w:r w:rsidR="00C338FD">
        <w:rPr>
          <w:rFonts w:ascii="Arial" w:hAnsi="Arial"/>
          <w:color w:val="000000" w:themeColor="text1"/>
          <w:sz w:val="20"/>
          <w:szCs w:val="20"/>
          <w:lang w:val="nl-NL"/>
        </w:rPr>
        <w:t>3</w:t>
      </w:r>
      <w:r w:rsidRPr="00C338FD">
        <w:rPr>
          <w:rFonts w:ascii="Arial" w:hAnsi="Arial"/>
          <w:color w:val="000000" w:themeColor="text1"/>
          <w:sz w:val="20"/>
          <w:szCs w:val="20"/>
          <w:lang w:val="nl-NL"/>
        </w:rPr>
        <w:t xml:space="preserve">/25/26 (Verkoop van </w:t>
      </w:r>
      <w:proofErr w:type="spellStart"/>
      <w:r w:rsidR="00C338FD">
        <w:rPr>
          <w:rFonts w:ascii="Arial" w:hAnsi="Arial"/>
          <w:color w:val="000000" w:themeColor="text1"/>
          <w:sz w:val="20"/>
          <w:szCs w:val="20"/>
          <w:lang w:val="nl-NL"/>
        </w:rPr>
        <w:t>Erwe</w:t>
      </w:r>
      <w:proofErr w:type="spellEnd"/>
      <w:r w:rsidR="00C338FD">
        <w:rPr>
          <w:rFonts w:ascii="Arial" w:hAnsi="Arial"/>
          <w:color w:val="000000" w:themeColor="text1"/>
          <w:sz w:val="20"/>
          <w:szCs w:val="20"/>
          <w:lang w:val="nl-NL"/>
        </w:rPr>
        <w:t xml:space="preserve"> 14206, 14207 en Restant Erf 2386, Malmesbury</w:t>
      </w:r>
      <w:r w:rsidRPr="00C338FD">
        <w:rPr>
          <w:rFonts w:ascii="Arial" w:hAnsi="Arial"/>
          <w:color w:val="000000" w:themeColor="text1"/>
          <w:sz w:val="20"/>
          <w:szCs w:val="20"/>
          <w:lang w:val="nl-NL"/>
        </w:rPr>
        <w:t xml:space="preserve">) om </w:t>
      </w:r>
      <w:proofErr w:type="spellStart"/>
      <w:r w:rsidRPr="00C338FD">
        <w:rPr>
          <w:rFonts w:ascii="Arial" w:hAnsi="Arial"/>
          <w:color w:val="000000" w:themeColor="text1"/>
          <w:sz w:val="20"/>
          <w:szCs w:val="20"/>
          <w:lang w:val="nl-NL"/>
        </w:rPr>
        <w:t>toegeken</w:t>
      </w:r>
      <w:proofErr w:type="spellEnd"/>
      <w:r w:rsidRPr="00C338FD">
        <w:rPr>
          <w:rFonts w:ascii="Arial" w:hAnsi="Arial"/>
          <w:color w:val="000000" w:themeColor="text1"/>
          <w:sz w:val="20"/>
          <w:szCs w:val="20"/>
          <w:lang w:val="nl-NL"/>
        </w:rPr>
        <w:t xml:space="preserve"> te word aan</w:t>
      </w:r>
      <w:r w:rsidRPr="00C338FD">
        <w:rPr>
          <w:rFonts w:ascii="Arial" w:hAnsi="Arial" w:cs="Arial"/>
          <w:sz w:val="20"/>
          <w:szCs w:val="20"/>
          <w:lang w:val="nl-NL"/>
        </w:rPr>
        <w:t xml:space="preserve"> </w:t>
      </w:r>
      <w:r w:rsidR="00C338FD">
        <w:rPr>
          <w:rFonts w:ascii="Arial" w:hAnsi="Arial" w:cs="Arial"/>
          <w:sz w:val="20"/>
          <w:szCs w:val="20"/>
          <w:lang w:val="nl-NL"/>
        </w:rPr>
        <w:t xml:space="preserve">die volgende tenderaars teen die aangetoonde </w:t>
      </w:r>
      <w:r w:rsidR="001B51DB">
        <w:rPr>
          <w:rFonts w:ascii="Arial" w:hAnsi="Arial" w:cs="Arial"/>
          <w:sz w:val="20"/>
          <w:szCs w:val="20"/>
          <w:lang w:val="nl-NL"/>
        </w:rPr>
        <w:t>bedrag</w:t>
      </w:r>
      <w:r w:rsidR="00C338FD">
        <w:rPr>
          <w:rFonts w:ascii="Arial" w:hAnsi="Arial" w:cs="Arial"/>
          <w:sz w:val="20"/>
          <w:szCs w:val="20"/>
          <w:lang w:val="nl-NL"/>
        </w:rPr>
        <w:t>:</w:t>
      </w:r>
    </w:p>
    <w:p w14:paraId="46BAF81E" w14:textId="77777777" w:rsidR="00C338FD" w:rsidRPr="00C338FD" w:rsidRDefault="00C338FD" w:rsidP="00C338FD">
      <w:pPr>
        <w:ind w:left="1418"/>
        <w:jc w:val="both"/>
        <w:rPr>
          <w:rFonts w:ascii="Arial" w:hAnsi="Arial" w:cs="Arial"/>
          <w:sz w:val="20"/>
          <w:szCs w:val="20"/>
          <w:lang w:val="nl-NL"/>
        </w:rPr>
      </w:pPr>
    </w:p>
    <w:tbl>
      <w:tblPr>
        <w:tblStyle w:val="TableGrid"/>
        <w:tblW w:w="0" w:type="auto"/>
        <w:tblInd w:w="2047" w:type="dxa"/>
        <w:tblLook w:val="04A0" w:firstRow="1" w:lastRow="0" w:firstColumn="1" w:lastColumn="0" w:noHBand="0" w:noVBand="1"/>
      </w:tblPr>
      <w:tblGrid>
        <w:gridCol w:w="537"/>
        <w:gridCol w:w="1467"/>
        <w:gridCol w:w="1197"/>
        <w:gridCol w:w="1902"/>
      </w:tblGrid>
      <w:tr w:rsidR="00C338FD" w:rsidRPr="00F474DA" w14:paraId="76B1F827" w14:textId="77777777" w:rsidTr="00C338FD">
        <w:trPr>
          <w:trHeight w:val="418"/>
        </w:trPr>
        <w:tc>
          <w:tcPr>
            <w:tcW w:w="537" w:type="dxa"/>
            <w:shd w:val="clear" w:color="auto" w:fill="D9D9D9" w:themeFill="background1" w:themeFillShade="D9"/>
          </w:tcPr>
          <w:p w14:paraId="4D374CE1" w14:textId="77777777" w:rsidR="00C338FD" w:rsidRPr="00F474DA" w:rsidRDefault="00C338FD" w:rsidP="00C338FD">
            <w:pPr>
              <w:tabs>
                <w:tab w:val="left" w:pos="567"/>
                <w:tab w:val="left" w:pos="1134"/>
              </w:tabs>
              <w:jc w:val="both"/>
              <w:rPr>
                <w:rFonts w:ascii="Arial" w:hAnsi="Arial"/>
                <w:b/>
                <w:bCs/>
                <w:sz w:val="18"/>
                <w:szCs w:val="18"/>
              </w:rPr>
            </w:pPr>
            <w:r w:rsidRPr="00F474DA">
              <w:rPr>
                <w:rFonts w:ascii="Arial" w:hAnsi="Arial"/>
                <w:b/>
                <w:bCs/>
                <w:sz w:val="18"/>
                <w:szCs w:val="18"/>
              </w:rPr>
              <w:t>N</w:t>
            </w:r>
            <w:r>
              <w:rPr>
                <w:rFonts w:ascii="Arial" w:hAnsi="Arial"/>
                <w:b/>
                <w:bCs/>
                <w:sz w:val="18"/>
                <w:szCs w:val="18"/>
              </w:rPr>
              <w:t>O</w:t>
            </w:r>
            <w:r w:rsidRPr="00F474DA">
              <w:rPr>
                <w:rFonts w:ascii="Arial" w:hAnsi="Arial"/>
                <w:b/>
                <w:bCs/>
                <w:sz w:val="18"/>
                <w:szCs w:val="18"/>
              </w:rPr>
              <w:t>.</w:t>
            </w:r>
          </w:p>
        </w:tc>
        <w:tc>
          <w:tcPr>
            <w:tcW w:w="0" w:type="auto"/>
            <w:shd w:val="clear" w:color="auto" w:fill="D9D9D9" w:themeFill="background1" w:themeFillShade="D9"/>
          </w:tcPr>
          <w:p w14:paraId="5D8D1F0A" w14:textId="72942672" w:rsidR="00C338FD" w:rsidRPr="00F474DA" w:rsidRDefault="00C338FD" w:rsidP="00C338FD">
            <w:pPr>
              <w:tabs>
                <w:tab w:val="left" w:pos="567"/>
                <w:tab w:val="left" w:pos="1134"/>
              </w:tabs>
              <w:jc w:val="both"/>
              <w:rPr>
                <w:rFonts w:ascii="Arial" w:hAnsi="Arial"/>
                <w:b/>
                <w:bCs/>
                <w:sz w:val="18"/>
                <w:szCs w:val="18"/>
              </w:rPr>
            </w:pPr>
            <w:r w:rsidRPr="00F474DA">
              <w:rPr>
                <w:rFonts w:ascii="Arial" w:hAnsi="Arial"/>
                <w:b/>
                <w:bCs/>
                <w:sz w:val="18"/>
                <w:szCs w:val="18"/>
              </w:rPr>
              <w:t>TEN</w:t>
            </w:r>
            <w:r>
              <w:rPr>
                <w:rFonts w:ascii="Arial" w:hAnsi="Arial"/>
                <w:b/>
                <w:bCs/>
                <w:sz w:val="18"/>
                <w:szCs w:val="18"/>
              </w:rPr>
              <w:t>DERAAR</w:t>
            </w:r>
          </w:p>
        </w:tc>
        <w:tc>
          <w:tcPr>
            <w:tcW w:w="0" w:type="auto"/>
            <w:shd w:val="clear" w:color="auto" w:fill="D9D9D9" w:themeFill="background1" w:themeFillShade="D9"/>
          </w:tcPr>
          <w:p w14:paraId="09ECB188" w14:textId="77777777" w:rsidR="00C338FD" w:rsidRPr="00F474DA" w:rsidRDefault="00C338FD" w:rsidP="00C338FD">
            <w:pPr>
              <w:tabs>
                <w:tab w:val="left" w:pos="567"/>
                <w:tab w:val="left" w:pos="1134"/>
              </w:tabs>
              <w:rPr>
                <w:rFonts w:ascii="Arial" w:hAnsi="Arial"/>
                <w:b/>
                <w:bCs/>
                <w:sz w:val="18"/>
                <w:szCs w:val="18"/>
              </w:rPr>
            </w:pPr>
            <w:r>
              <w:rPr>
                <w:rFonts w:ascii="Arial" w:hAnsi="Arial"/>
                <w:b/>
                <w:bCs/>
                <w:sz w:val="18"/>
                <w:szCs w:val="18"/>
              </w:rPr>
              <w:t>ERF NO.</w:t>
            </w:r>
          </w:p>
        </w:tc>
        <w:tc>
          <w:tcPr>
            <w:tcW w:w="1902" w:type="dxa"/>
            <w:shd w:val="clear" w:color="auto" w:fill="D9D9D9" w:themeFill="background1" w:themeFillShade="D9"/>
          </w:tcPr>
          <w:p w14:paraId="58635B4A" w14:textId="5ADA9655" w:rsidR="00C338FD" w:rsidRPr="00F474DA" w:rsidRDefault="00C338FD" w:rsidP="00C338FD">
            <w:pPr>
              <w:tabs>
                <w:tab w:val="left" w:pos="567"/>
                <w:tab w:val="left" w:pos="1134"/>
              </w:tabs>
              <w:rPr>
                <w:rFonts w:ascii="Arial" w:hAnsi="Arial"/>
                <w:b/>
                <w:bCs/>
                <w:sz w:val="18"/>
                <w:szCs w:val="18"/>
              </w:rPr>
            </w:pPr>
            <w:r w:rsidRPr="00F474DA">
              <w:rPr>
                <w:rFonts w:ascii="Arial" w:hAnsi="Arial"/>
                <w:b/>
                <w:bCs/>
                <w:sz w:val="18"/>
                <w:szCs w:val="18"/>
              </w:rPr>
              <w:t xml:space="preserve">TENDER </w:t>
            </w:r>
            <w:r>
              <w:rPr>
                <w:rFonts w:ascii="Arial" w:hAnsi="Arial"/>
                <w:b/>
                <w:bCs/>
                <w:sz w:val="18"/>
                <w:szCs w:val="18"/>
              </w:rPr>
              <w:t xml:space="preserve">BEDRAG </w:t>
            </w:r>
            <w:r w:rsidRPr="00F474DA">
              <w:rPr>
                <w:rFonts w:ascii="Arial" w:hAnsi="Arial"/>
                <w:b/>
                <w:bCs/>
                <w:sz w:val="18"/>
                <w:szCs w:val="18"/>
              </w:rPr>
              <w:t>(</w:t>
            </w:r>
            <w:r>
              <w:rPr>
                <w:rFonts w:ascii="Arial" w:hAnsi="Arial"/>
                <w:b/>
                <w:bCs/>
                <w:sz w:val="18"/>
                <w:szCs w:val="18"/>
              </w:rPr>
              <w:t xml:space="preserve">BTW </w:t>
            </w:r>
            <w:proofErr w:type="spellStart"/>
            <w:r>
              <w:rPr>
                <w:rFonts w:ascii="Arial" w:hAnsi="Arial"/>
                <w:b/>
                <w:bCs/>
                <w:sz w:val="18"/>
                <w:szCs w:val="18"/>
              </w:rPr>
              <w:t>uitgesluit</w:t>
            </w:r>
            <w:proofErr w:type="spellEnd"/>
            <w:r w:rsidRPr="00F474DA">
              <w:rPr>
                <w:rFonts w:ascii="Arial" w:hAnsi="Arial"/>
                <w:b/>
                <w:bCs/>
                <w:sz w:val="18"/>
                <w:szCs w:val="18"/>
              </w:rPr>
              <w:t>)</w:t>
            </w:r>
          </w:p>
        </w:tc>
      </w:tr>
      <w:tr w:rsidR="00C338FD" w:rsidRPr="00F474DA" w14:paraId="33A379ED" w14:textId="77777777" w:rsidTr="00C338FD">
        <w:trPr>
          <w:trHeight w:val="237"/>
        </w:trPr>
        <w:tc>
          <w:tcPr>
            <w:tcW w:w="537" w:type="dxa"/>
          </w:tcPr>
          <w:p w14:paraId="2489DAF1"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1.</w:t>
            </w:r>
          </w:p>
        </w:tc>
        <w:tc>
          <w:tcPr>
            <w:tcW w:w="0" w:type="auto"/>
          </w:tcPr>
          <w:p w14:paraId="57A1233F"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Ahmed Ali Abdi</w:t>
            </w:r>
          </w:p>
        </w:tc>
        <w:tc>
          <w:tcPr>
            <w:tcW w:w="0" w:type="auto"/>
          </w:tcPr>
          <w:p w14:paraId="5BD1FD9A"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RE Erf 2386</w:t>
            </w:r>
          </w:p>
        </w:tc>
        <w:tc>
          <w:tcPr>
            <w:tcW w:w="1902" w:type="dxa"/>
          </w:tcPr>
          <w:p w14:paraId="21FAF55B"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R174 000,00</w:t>
            </w:r>
          </w:p>
        </w:tc>
      </w:tr>
      <w:tr w:rsidR="00C338FD" w:rsidRPr="00F474DA" w14:paraId="3754910B" w14:textId="77777777" w:rsidTr="00C338FD">
        <w:trPr>
          <w:trHeight w:val="237"/>
        </w:trPr>
        <w:tc>
          <w:tcPr>
            <w:tcW w:w="537" w:type="dxa"/>
          </w:tcPr>
          <w:p w14:paraId="21895915"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2.</w:t>
            </w:r>
          </w:p>
        </w:tc>
        <w:tc>
          <w:tcPr>
            <w:tcW w:w="0" w:type="auto"/>
          </w:tcPr>
          <w:p w14:paraId="2D2B4842" w14:textId="77777777" w:rsidR="00C338FD" w:rsidRDefault="00C338FD" w:rsidP="00C338FD">
            <w:pPr>
              <w:tabs>
                <w:tab w:val="left" w:pos="567"/>
                <w:tab w:val="left" w:pos="1134"/>
              </w:tabs>
              <w:jc w:val="both"/>
              <w:rPr>
                <w:rFonts w:ascii="Arial" w:hAnsi="Arial"/>
                <w:sz w:val="18"/>
                <w:szCs w:val="18"/>
              </w:rPr>
            </w:pPr>
            <w:r>
              <w:rPr>
                <w:rFonts w:ascii="Arial" w:hAnsi="Arial"/>
                <w:sz w:val="18"/>
                <w:szCs w:val="18"/>
              </w:rPr>
              <w:t>Manrico Fortuin</w:t>
            </w:r>
          </w:p>
        </w:tc>
        <w:tc>
          <w:tcPr>
            <w:tcW w:w="0" w:type="auto"/>
          </w:tcPr>
          <w:p w14:paraId="707FC658" w14:textId="77777777" w:rsidR="00C338FD" w:rsidRDefault="00C338FD" w:rsidP="00C338FD">
            <w:pPr>
              <w:tabs>
                <w:tab w:val="left" w:pos="567"/>
                <w:tab w:val="left" w:pos="1134"/>
              </w:tabs>
              <w:jc w:val="both"/>
              <w:rPr>
                <w:rFonts w:ascii="Arial" w:hAnsi="Arial"/>
                <w:sz w:val="18"/>
                <w:szCs w:val="18"/>
              </w:rPr>
            </w:pPr>
            <w:r>
              <w:rPr>
                <w:rFonts w:ascii="Arial" w:hAnsi="Arial"/>
                <w:sz w:val="18"/>
                <w:szCs w:val="18"/>
              </w:rPr>
              <w:t>14206</w:t>
            </w:r>
          </w:p>
        </w:tc>
        <w:tc>
          <w:tcPr>
            <w:tcW w:w="1902" w:type="dxa"/>
          </w:tcPr>
          <w:p w14:paraId="70E90AE9" w14:textId="77777777" w:rsidR="00C338FD" w:rsidRDefault="00C338FD" w:rsidP="00C338FD">
            <w:pPr>
              <w:tabs>
                <w:tab w:val="left" w:pos="567"/>
                <w:tab w:val="left" w:pos="1134"/>
              </w:tabs>
              <w:jc w:val="both"/>
              <w:rPr>
                <w:rFonts w:ascii="Arial" w:hAnsi="Arial"/>
                <w:sz w:val="18"/>
                <w:szCs w:val="18"/>
              </w:rPr>
            </w:pPr>
            <w:r>
              <w:rPr>
                <w:rFonts w:ascii="Arial" w:hAnsi="Arial"/>
                <w:sz w:val="18"/>
                <w:szCs w:val="18"/>
              </w:rPr>
              <w:t>R118 000,00</w:t>
            </w:r>
          </w:p>
        </w:tc>
      </w:tr>
      <w:tr w:rsidR="00C338FD" w:rsidRPr="00F474DA" w14:paraId="5F8F3007" w14:textId="77777777" w:rsidTr="00C338FD">
        <w:trPr>
          <w:trHeight w:val="161"/>
        </w:trPr>
        <w:tc>
          <w:tcPr>
            <w:tcW w:w="537" w:type="dxa"/>
          </w:tcPr>
          <w:p w14:paraId="424D2B56" w14:textId="77777777" w:rsidR="00C338FD" w:rsidRPr="00F474DA" w:rsidRDefault="00C338FD" w:rsidP="00C338FD">
            <w:pPr>
              <w:tabs>
                <w:tab w:val="left" w:pos="567"/>
                <w:tab w:val="left" w:pos="1134"/>
              </w:tabs>
              <w:jc w:val="both"/>
              <w:rPr>
                <w:rFonts w:ascii="Arial" w:hAnsi="Arial"/>
                <w:sz w:val="18"/>
                <w:szCs w:val="18"/>
              </w:rPr>
            </w:pPr>
            <w:r>
              <w:rPr>
                <w:rFonts w:ascii="Arial" w:hAnsi="Arial"/>
                <w:sz w:val="18"/>
                <w:szCs w:val="18"/>
              </w:rPr>
              <w:t>3.</w:t>
            </w:r>
          </w:p>
        </w:tc>
        <w:tc>
          <w:tcPr>
            <w:tcW w:w="0" w:type="auto"/>
          </w:tcPr>
          <w:p w14:paraId="25846201" w14:textId="77777777" w:rsidR="00C338FD" w:rsidRDefault="00C338FD" w:rsidP="00C338FD">
            <w:pPr>
              <w:tabs>
                <w:tab w:val="left" w:pos="567"/>
                <w:tab w:val="left" w:pos="1134"/>
              </w:tabs>
              <w:jc w:val="both"/>
              <w:rPr>
                <w:rFonts w:ascii="Arial" w:hAnsi="Arial"/>
                <w:sz w:val="18"/>
                <w:szCs w:val="18"/>
              </w:rPr>
            </w:pPr>
            <w:proofErr w:type="spellStart"/>
            <w:r>
              <w:rPr>
                <w:rFonts w:ascii="Arial" w:hAnsi="Arial"/>
                <w:sz w:val="18"/>
                <w:szCs w:val="18"/>
              </w:rPr>
              <w:t>Orthaniel</w:t>
            </w:r>
            <w:proofErr w:type="spellEnd"/>
            <w:r>
              <w:rPr>
                <w:rFonts w:ascii="Arial" w:hAnsi="Arial"/>
                <w:sz w:val="18"/>
                <w:szCs w:val="18"/>
              </w:rPr>
              <w:t xml:space="preserve"> </w:t>
            </w:r>
            <w:proofErr w:type="spellStart"/>
            <w:r>
              <w:rPr>
                <w:rFonts w:ascii="Arial" w:hAnsi="Arial"/>
                <w:sz w:val="18"/>
                <w:szCs w:val="18"/>
              </w:rPr>
              <w:t>Hlope</w:t>
            </w:r>
            <w:proofErr w:type="spellEnd"/>
          </w:p>
        </w:tc>
        <w:tc>
          <w:tcPr>
            <w:tcW w:w="0" w:type="auto"/>
          </w:tcPr>
          <w:p w14:paraId="62B07915" w14:textId="77777777" w:rsidR="00C338FD" w:rsidRDefault="00C338FD" w:rsidP="00C338FD">
            <w:pPr>
              <w:tabs>
                <w:tab w:val="left" w:pos="567"/>
                <w:tab w:val="left" w:pos="1134"/>
              </w:tabs>
              <w:jc w:val="both"/>
              <w:rPr>
                <w:rFonts w:ascii="Arial" w:hAnsi="Arial"/>
                <w:sz w:val="18"/>
                <w:szCs w:val="18"/>
              </w:rPr>
            </w:pPr>
            <w:r>
              <w:rPr>
                <w:rFonts w:ascii="Arial" w:hAnsi="Arial"/>
                <w:sz w:val="18"/>
                <w:szCs w:val="18"/>
              </w:rPr>
              <w:t>14207</w:t>
            </w:r>
          </w:p>
        </w:tc>
        <w:tc>
          <w:tcPr>
            <w:tcW w:w="1902" w:type="dxa"/>
          </w:tcPr>
          <w:p w14:paraId="272207BA" w14:textId="77777777" w:rsidR="00C338FD" w:rsidRDefault="00C338FD" w:rsidP="00C338FD">
            <w:pPr>
              <w:tabs>
                <w:tab w:val="left" w:pos="567"/>
                <w:tab w:val="left" w:pos="1134"/>
              </w:tabs>
              <w:jc w:val="both"/>
              <w:rPr>
                <w:rFonts w:ascii="Arial" w:hAnsi="Arial"/>
                <w:sz w:val="18"/>
                <w:szCs w:val="18"/>
              </w:rPr>
            </w:pPr>
            <w:r>
              <w:rPr>
                <w:rFonts w:ascii="Arial" w:hAnsi="Arial"/>
                <w:sz w:val="18"/>
                <w:szCs w:val="18"/>
              </w:rPr>
              <w:t>R117 000,00</w:t>
            </w:r>
          </w:p>
        </w:tc>
      </w:tr>
    </w:tbl>
    <w:p w14:paraId="1A4F4AE5" w14:textId="77777777" w:rsidR="00C338FD" w:rsidRPr="00C338FD" w:rsidRDefault="00C338FD" w:rsidP="00C338FD">
      <w:pPr>
        <w:jc w:val="both"/>
        <w:rPr>
          <w:rFonts w:ascii="Arial" w:hAnsi="Arial" w:cs="Arial"/>
          <w:sz w:val="20"/>
          <w:szCs w:val="20"/>
          <w:lang w:val="nl-NL"/>
        </w:rPr>
      </w:pPr>
    </w:p>
    <w:p w14:paraId="77D9F94D" w14:textId="101EF2C4" w:rsidR="00B35C85" w:rsidRPr="001B51DB" w:rsidRDefault="00B35C85" w:rsidP="00C338FD">
      <w:pPr>
        <w:pStyle w:val="ListParagraph"/>
        <w:numPr>
          <w:ilvl w:val="0"/>
          <w:numId w:val="28"/>
        </w:numPr>
        <w:ind w:left="1985" w:hanging="567"/>
        <w:jc w:val="both"/>
        <w:rPr>
          <w:rFonts w:ascii="Arial" w:hAnsi="Arial" w:cs="Arial"/>
          <w:sz w:val="20"/>
          <w:szCs w:val="20"/>
          <w:lang w:val="af-ZA"/>
        </w:rPr>
      </w:pPr>
      <w:r w:rsidRPr="001B51DB">
        <w:rPr>
          <w:rFonts w:ascii="Arial" w:hAnsi="Arial" w:cs="Arial"/>
          <w:sz w:val="20"/>
          <w:szCs w:val="20"/>
          <w:lang w:val="af-ZA"/>
        </w:rPr>
        <w:lastRenderedPageBreak/>
        <w:t>Dat die oordrag van die onderwerp eiendom</w:t>
      </w:r>
      <w:r w:rsidR="00C967DC" w:rsidRPr="001B51DB">
        <w:rPr>
          <w:rFonts w:ascii="Arial" w:hAnsi="Arial" w:cs="Arial"/>
          <w:sz w:val="20"/>
          <w:szCs w:val="20"/>
          <w:lang w:val="af-ZA"/>
        </w:rPr>
        <w:t>me</w:t>
      </w:r>
      <w:r w:rsidRPr="001B51DB">
        <w:rPr>
          <w:rFonts w:ascii="Arial" w:hAnsi="Arial" w:cs="Arial"/>
          <w:sz w:val="20"/>
          <w:szCs w:val="20"/>
          <w:lang w:val="af-ZA"/>
        </w:rPr>
        <w:t xml:space="preserve"> aan </w:t>
      </w:r>
      <w:r w:rsidR="00C967DC" w:rsidRPr="001B51DB">
        <w:rPr>
          <w:rFonts w:ascii="Arial" w:hAnsi="Arial" w:cs="Arial"/>
          <w:sz w:val="20"/>
          <w:szCs w:val="20"/>
          <w:lang w:val="af-ZA"/>
        </w:rPr>
        <w:t>voormelde kopers goedge</w:t>
      </w:r>
      <w:r w:rsidRPr="001B51DB">
        <w:rPr>
          <w:rFonts w:ascii="Arial" w:hAnsi="Arial" w:cs="Arial"/>
          <w:sz w:val="20"/>
          <w:szCs w:val="20"/>
          <w:lang w:val="af-ZA"/>
        </w:rPr>
        <w:t xml:space="preserve">keur word, en dat die </w:t>
      </w:r>
      <w:proofErr w:type="spellStart"/>
      <w:r w:rsidRPr="001B51DB">
        <w:rPr>
          <w:rFonts w:ascii="Arial" w:hAnsi="Arial" w:cs="Arial"/>
          <w:sz w:val="20"/>
          <w:szCs w:val="20"/>
          <w:lang w:val="af-ZA"/>
        </w:rPr>
        <w:t>Verkoopooreenkoms</w:t>
      </w:r>
      <w:r w:rsidR="00C967DC" w:rsidRPr="001B51DB">
        <w:rPr>
          <w:rFonts w:ascii="Arial" w:hAnsi="Arial" w:cs="Arial"/>
          <w:sz w:val="20"/>
          <w:szCs w:val="20"/>
          <w:lang w:val="af-ZA"/>
        </w:rPr>
        <w:t>te</w:t>
      </w:r>
      <w:proofErr w:type="spellEnd"/>
      <w:r w:rsidRPr="001B51DB">
        <w:rPr>
          <w:rFonts w:ascii="Arial" w:hAnsi="Arial" w:cs="Arial"/>
          <w:sz w:val="20"/>
          <w:szCs w:val="20"/>
          <w:lang w:val="af-ZA"/>
        </w:rPr>
        <w:t xml:space="preserve"> onderteken word deur die Direkteur: Korporatiewe Dienste</w:t>
      </w:r>
      <w:r w:rsidR="00C967DC" w:rsidRPr="001B51DB">
        <w:rPr>
          <w:rFonts w:ascii="Arial" w:hAnsi="Arial" w:cs="Arial"/>
          <w:sz w:val="20"/>
          <w:szCs w:val="20"/>
          <w:lang w:val="af-ZA"/>
        </w:rPr>
        <w:t>;</w:t>
      </w:r>
    </w:p>
    <w:p w14:paraId="79E260A3" w14:textId="77777777" w:rsidR="00C967DC" w:rsidRPr="001B51DB" w:rsidRDefault="00C967DC" w:rsidP="00C967DC">
      <w:pPr>
        <w:ind w:left="1418"/>
        <w:jc w:val="both"/>
        <w:rPr>
          <w:rFonts w:ascii="Arial" w:hAnsi="Arial" w:cs="Arial"/>
          <w:sz w:val="20"/>
          <w:szCs w:val="20"/>
          <w:lang w:val="af-ZA"/>
        </w:rPr>
      </w:pPr>
    </w:p>
    <w:p w14:paraId="459BC1B2" w14:textId="77B3E22A" w:rsidR="00C967DC" w:rsidRPr="001B51DB" w:rsidRDefault="00C967DC" w:rsidP="00C338FD">
      <w:pPr>
        <w:pStyle w:val="ListParagraph"/>
        <w:numPr>
          <w:ilvl w:val="0"/>
          <w:numId w:val="28"/>
        </w:numPr>
        <w:ind w:left="1985" w:hanging="567"/>
        <w:jc w:val="both"/>
        <w:rPr>
          <w:rFonts w:ascii="Arial" w:hAnsi="Arial" w:cs="Arial"/>
          <w:sz w:val="20"/>
          <w:szCs w:val="20"/>
          <w:lang w:val="af-ZA"/>
        </w:rPr>
      </w:pPr>
      <w:r w:rsidRPr="001B51DB">
        <w:rPr>
          <w:rFonts w:ascii="Arial" w:hAnsi="Arial" w:cs="Arial"/>
          <w:sz w:val="20"/>
          <w:szCs w:val="20"/>
          <w:lang w:val="af-ZA"/>
        </w:rPr>
        <w:t>Dat kennis geneem word dat die Raad goedkeuring verleen het dat indien enige van die bogemelde eiendomme onverkoop bly na afloop van die mededingende proses, dit uit-die-hand-uit op ‘n “</w:t>
      </w:r>
      <w:proofErr w:type="spellStart"/>
      <w:r w:rsidRPr="001B51DB">
        <w:rPr>
          <w:rFonts w:ascii="Arial" w:hAnsi="Arial" w:cs="Arial"/>
          <w:sz w:val="20"/>
          <w:szCs w:val="20"/>
          <w:lang w:val="af-ZA"/>
        </w:rPr>
        <w:t>first</w:t>
      </w:r>
      <w:proofErr w:type="spellEnd"/>
      <w:r w:rsidRPr="001B51DB">
        <w:rPr>
          <w:rFonts w:ascii="Arial" w:hAnsi="Arial" w:cs="Arial"/>
          <w:sz w:val="20"/>
          <w:szCs w:val="20"/>
          <w:lang w:val="af-ZA"/>
        </w:rPr>
        <w:t xml:space="preserve"> </w:t>
      </w:r>
      <w:proofErr w:type="spellStart"/>
      <w:r w:rsidRPr="001B51DB">
        <w:rPr>
          <w:rFonts w:ascii="Arial" w:hAnsi="Arial" w:cs="Arial"/>
          <w:sz w:val="20"/>
          <w:szCs w:val="20"/>
          <w:lang w:val="af-ZA"/>
        </w:rPr>
        <w:t>come</w:t>
      </w:r>
      <w:proofErr w:type="spellEnd"/>
      <w:r w:rsidRPr="001B51DB">
        <w:rPr>
          <w:rFonts w:ascii="Arial" w:hAnsi="Arial" w:cs="Arial"/>
          <w:sz w:val="20"/>
          <w:szCs w:val="20"/>
          <w:lang w:val="af-ZA"/>
        </w:rPr>
        <w:t xml:space="preserve"> </w:t>
      </w:r>
      <w:proofErr w:type="spellStart"/>
      <w:r w:rsidRPr="001B51DB">
        <w:rPr>
          <w:rFonts w:ascii="Arial" w:hAnsi="Arial" w:cs="Arial"/>
          <w:sz w:val="20"/>
          <w:szCs w:val="20"/>
          <w:lang w:val="af-ZA"/>
        </w:rPr>
        <w:t>first</w:t>
      </w:r>
      <w:proofErr w:type="spellEnd"/>
      <w:r w:rsidRPr="001B51DB">
        <w:rPr>
          <w:rFonts w:ascii="Arial" w:hAnsi="Arial" w:cs="Arial"/>
          <w:sz w:val="20"/>
          <w:szCs w:val="20"/>
          <w:lang w:val="af-ZA"/>
        </w:rPr>
        <w:t xml:space="preserve"> </w:t>
      </w:r>
      <w:proofErr w:type="spellStart"/>
      <w:r w:rsidRPr="001B51DB">
        <w:rPr>
          <w:rFonts w:ascii="Arial" w:hAnsi="Arial" w:cs="Arial"/>
          <w:sz w:val="20"/>
          <w:szCs w:val="20"/>
          <w:lang w:val="af-ZA"/>
        </w:rPr>
        <w:t>serve</w:t>
      </w:r>
      <w:proofErr w:type="spellEnd"/>
      <w:r w:rsidRPr="001B51DB">
        <w:rPr>
          <w:rFonts w:ascii="Arial" w:hAnsi="Arial" w:cs="Arial"/>
          <w:sz w:val="20"/>
          <w:szCs w:val="20"/>
          <w:lang w:val="af-ZA"/>
        </w:rPr>
        <w:t xml:space="preserve">” basis verkoop mag word teen die </w:t>
      </w:r>
      <w:proofErr w:type="spellStart"/>
      <w:r w:rsidRPr="001B51DB">
        <w:rPr>
          <w:rFonts w:ascii="Arial" w:hAnsi="Arial" w:cs="Arial"/>
          <w:sz w:val="20"/>
          <w:szCs w:val="20"/>
          <w:lang w:val="af-ZA"/>
        </w:rPr>
        <w:t>reserwerprys</w:t>
      </w:r>
      <w:proofErr w:type="spellEnd"/>
      <w:r w:rsidRPr="001B51DB">
        <w:rPr>
          <w:rFonts w:ascii="Arial" w:hAnsi="Arial" w:cs="Arial"/>
          <w:sz w:val="20"/>
          <w:szCs w:val="20"/>
          <w:lang w:val="af-ZA"/>
        </w:rPr>
        <w:t xml:space="preserve"> of hoër, mits die reserweprys ooreenstem met billike markwaarde (geb</w:t>
      </w:r>
      <w:r w:rsidR="001B51DB" w:rsidRPr="001B51DB">
        <w:rPr>
          <w:rFonts w:ascii="Arial" w:hAnsi="Arial" w:cs="Arial"/>
          <w:sz w:val="20"/>
          <w:szCs w:val="20"/>
          <w:lang w:val="af-ZA"/>
        </w:rPr>
        <w:t>a</w:t>
      </w:r>
      <w:r w:rsidRPr="001B51DB">
        <w:rPr>
          <w:rFonts w:ascii="Arial" w:hAnsi="Arial" w:cs="Arial"/>
          <w:sz w:val="20"/>
          <w:szCs w:val="20"/>
          <w:lang w:val="af-ZA"/>
        </w:rPr>
        <w:t>seer op die munisipale waardasie van die eiendom/eiendomme op die stadium van vervreemding)</w:t>
      </w:r>
      <w:r w:rsidR="00AF22F5" w:rsidRPr="001B51DB">
        <w:rPr>
          <w:rFonts w:ascii="Arial" w:hAnsi="Arial" w:cs="Arial"/>
          <w:sz w:val="20"/>
          <w:szCs w:val="20"/>
          <w:lang w:val="af-ZA"/>
        </w:rPr>
        <w:t>, en met dien verstande verder dat die Munisipaliteit sy voorneme om die eiendom/eiendomme vanaf ’n gegewe datum uit-die-hand-uit te verkoop, bekend sal maak.</w:t>
      </w:r>
    </w:p>
    <w:p w14:paraId="4DDCB6F9" w14:textId="77777777" w:rsidR="00501CBF" w:rsidRDefault="00501CBF" w:rsidP="00501CBF">
      <w:pPr>
        <w:ind w:left="1440" w:hanging="731"/>
        <w:jc w:val="both"/>
        <w:rPr>
          <w:rFonts w:ascii="Arial" w:hAnsi="Arial" w:cs="Arial"/>
          <w:bCs/>
          <w:iCs/>
          <w:sz w:val="20"/>
          <w:szCs w:val="20"/>
          <w:lang w:val="af-ZA"/>
        </w:rPr>
      </w:pPr>
    </w:p>
    <w:p w14:paraId="4DE5B564" w14:textId="1FCADF48" w:rsidR="00501CBF" w:rsidRDefault="00501CBF" w:rsidP="00501CBF">
      <w:pPr>
        <w:ind w:left="1440" w:hanging="731"/>
        <w:jc w:val="both"/>
        <w:rPr>
          <w:rFonts w:ascii="Arial" w:hAnsi="Arial" w:cs="Arial"/>
          <w:bCs/>
          <w:iCs/>
          <w:sz w:val="20"/>
          <w:szCs w:val="20"/>
          <w:lang w:val="af-ZA"/>
        </w:rPr>
      </w:pPr>
      <w:r>
        <w:rPr>
          <w:rFonts w:ascii="Arial" w:hAnsi="Arial" w:cs="Arial"/>
          <w:b/>
          <w:iCs/>
          <w:sz w:val="20"/>
          <w:szCs w:val="20"/>
          <w:lang w:val="af-ZA"/>
        </w:rPr>
        <w:t>7.16</w:t>
      </w:r>
      <w:r>
        <w:rPr>
          <w:rFonts w:ascii="Arial" w:hAnsi="Arial" w:cs="Arial"/>
          <w:b/>
          <w:iCs/>
          <w:sz w:val="20"/>
          <w:szCs w:val="20"/>
          <w:lang w:val="af-ZA"/>
        </w:rPr>
        <w:tab/>
        <w:t>WYKSKOMITEES: VERSKEIE AANGELEENTHEDE (3/4/4/1)</w:t>
      </w:r>
    </w:p>
    <w:p w14:paraId="4A935331" w14:textId="77777777" w:rsidR="00501CBF" w:rsidRDefault="00501CBF" w:rsidP="00501CBF">
      <w:pPr>
        <w:ind w:left="1440" w:hanging="731"/>
        <w:jc w:val="both"/>
        <w:rPr>
          <w:rFonts w:ascii="Arial" w:hAnsi="Arial" w:cs="Arial"/>
          <w:bCs/>
          <w:iCs/>
          <w:sz w:val="20"/>
          <w:szCs w:val="20"/>
          <w:lang w:val="af-ZA"/>
        </w:rPr>
      </w:pPr>
    </w:p>
    <w:p w14:paraId="2124C47D" w14:textId="16A0166F" w:rsidR="002C3D92" w:rsidRDefault="002C3D92" w:rsidP="00501CBF">
      <w:pPr>
        <w:ind w:left="1440" w:hanging="731"/>
        <w:jc w:val="both"/>
        <w:rPr>
          <w:rFonts w:ascii="Arial" w:hAnsi="Arial" w:cs="Arial"/>
          <w:bCs/>
          <w:iCs/>
          <w:sz w:val="20"/>
          <w:szCs w:val="20"/>
          <w:lang w:val="af-ZA"/>
        </w:rPr>
      </w:pPr>
      <w:r>
        <w:rPr>
          <w:rFonts w:ascii="Arial" w:hAnsi="Arial" w:cs="Arial"/>
          <w:bCs/>
          <w:iCs/>
          <w:sz w:val="20"/>
          <w:szCs w:val="20"/>
          <w:lang w:val="af-ZA"/>
        </w:rPr>
        <w:tab/>
      </w:r>
      <w:r w:rsidR="00976E7C">
        <w:rPr>
          <w:rFonts w:ascii="Arial" w:hAnsi="Arial" w:cs="Arial"/>
          <w:bCs/>
          <w:iCs/>
          <w:sz w:val="20"/>
          <w:szCs w:val="20"/>
          <w:lang w:val="af-ZA"/>
        </w:rPr>
        <w:t>Die verslag het ten doel om reëlings te bevestig ten opsigte van die funksionering van wykskomitees nader aan die plaaslike verkiesing, sowel as om goedkeuring te verkry vir die ontbinding van Wyk 4 wat tans oor x6 vakatures beskik.</w:t>
      </w:r>
      <w:r w:rsidR="00976E7C">
        <w:rPr>
          <w:rFonts w:ascii="Arial" w:hAnsi="Arial" w:cs="Arial"/>
          <w:bCs/>
          <w:iCs/>
          <w:sz w:val="20"/>
          <w:szCs w:val="20"/>
          <w:lang w:val="af-ZA"/>
        </w:rPr>
        <w:tab/>
      </w:r>
    </w:p>
    <w:p w14:paraId="48687918" w14:textId="77777777" w:rsidR="002C3D92" w:rsidRDefault="002C3D92" w:rsidP="00501CBF">
      <w:pPr>
        <w:ind w:left="1440" w:hanging="731"/>
        <w:jc w:val="both"/>
        <w:rPr>
          <w:rFonts w:ascii="Arial" w:hAnsi="Arial" w:cs="Arial"/>
          <w:bCs/>
          <w:iCs/>
          <w:sz w:val="20"/>
          <w:szCs w:val="20"/>
          <w:lang w:val="af-ZA"/>
        </w:rPr>
      </w:pPr>
    </w:p>
    <w:p w14:paraId="6D5A30C1" w14:textId="5DDFFCB0" w:rsidR="00501CBF" w:rsidRP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r>
        <w:rPr>
          <w:rFonts w:ascii="Arial" w:hAnsi="Arial" w:cs="Arial"/>
          <w:bCs/>
          <w:iCs/>
          <w:sz w:val="20"/>
          <w:szCs w:val="20"/>
          <w:lang w:val="af-ZA"/>
        </w:rPr>
        <w:t xml:space="preserve"> (vir voorlegging aan die Raad op 31 Maart 2026)</w:t>
      </w:r>
    </w:p>
    <w:p w14:paraId="1DA6C44C" w14:textId="7FFB993C"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N Smit,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A K Warnick)</w:t>
      </w:r>
    </w:p>
    <w:p w14:paraId="323E2207" w14:textId="77777777" w:rsidR="00976E7C" w:rsidRDefault="00976E7C" w:rsidP="00501CBF">
      <w:pPr>
        <w:ind w:left="1440" w:hanging="731"/>
        <w:jc w:val="both"/>
        <w:rPr>
          <w:rFonts w:ascii="Arial" w:hAnsi="Arial" w:cs="Arial"/>
          <w:bCs/>
          <w:iCs/>
          <w:sz w:val="20"/>
          <w:szCs w:val="20"/>
          <w:lang w:val="af-ZA"/>
        </w:rPr>
      </w:pPr>
    </w:p>
    <w:p w14:paraId="5ED432A2" w14:textId="77777777" w:rsidR="00976E7C" w:rsidRPr="00976E7C" w:rsidRDefault="00976E7C" w:rsidP="00976E7C">
      <w:pPr>
        <w:pStyle w:val="ListParagraph"/>
        <w:widowControl/>
        <w:numPr>
          <w:ilvl w:val="0"/>
          <w:numId w:val="26"/>
        </w:numPr>
        <w:tabs>
          <w:tab w:val="left" w:pos="567"/>
          <w:tab w:val="left" w:pos="1134"/>
        </w:tabs>
        <w:autoSpaceDE/>
        <w:autoSpaceDN/>
        <w:adjustRightInd/>
        <w:ind w:left="2010" w:hanging="570"/>
        <w:contextualSpacing/>
        <w:jc w:val="both"/>
        <w:rPr>
          <w:rFonts w:ascii="Arial" w:hAnsi="Arial"/>
          <w:iCs/>
          <w:sz w:val="20"/>
          <w:szCs w:val="20"/>
          <w:lang w:val="af-ZA"/>
        </w:rPr>
      </w:pPr>
      <w:r w:rsidRPr="00976E7C">
        <w:rPr>
          <w:rFonts w:ascii="Arial" w:hAnsi="Arial"/>
          <w:iCs/>
          <w:sz w:val="20"/>
          <w:szCs w:val="20"/>
          <w:lang w:val="af-ZA"/>
        </w:rPr>
        <w:t xml:space="preserve">Dat die Raad goedkeuring verleen vir die ontbinding van Wyk 4 met ingang van 1 April 2026, omrede: </w:t>
      </w:r>
    </w:p>
    <w:p w14:paraId="0DA75E8D" w14:textId="77777777" w:rsidR="00976E7C" w:rsidRPr="00976E7C" w:rsidRDefault="00976E7C" w:rsidP="00976E7C">
      <w:pPr>
        <w:pStyle w:val="ListParagraph"/>
        <w:widowControl/>
        <w:numPr>
          <w:ilvl w:val="0"/>
          <w:numId w:val="27"/>
        </w:numPr>
        <w:tabs>
          <w:tab w:val="left" w:pos="567"/>
          <w:tab w:val="left" w:pos="1134"/>
        </w:tabs>
        <w:autoSpaceDE/>
        <w:autoSpaceDN/>
        <w:adjustRightInd/>
        <w:ind w:left="2577" w:hanging="567"/>
        <w:contextualSpacing/>
        <w:jc w:val="both"/>
        <w:rPr>
          <w:rFonts w:ascii="Arial" w:hAnsi="Arial"/>
          <w:iCs/>
          <w:sz w:val="20"/>
          <w:szCs w:val="20"/>
          <w:lang w:val="af-ZA"/>
        </w:rPr>
      </w:pPr>
      <w:r w:rsidRPr="00976E7C">
        <w:rPr>
          <w:rFonts w:ascii="Arial" w:hAnsi="Arial"/>
          <w:iCs/>
          <w:sz w:val="20"/>
          <w:szCs w:val="20"/>
          <w:lang w:val="af-ZA"/>
        </w:rPr>
        <w:t>daar nie genoegsame tyd is tot en met die plaaslike verkiesings (moontlik November/Desember 2026) om nuwe lede te verkies en op te lei om hulle pligte as wykskomitee te vervul nie;</w:t>
      </w:r>
    </w:p>
    <w:p w14:paraId="68E2F7B3" w14:textId="77777777" w:rsidR="00976E7C" w:rsidRPr="00976E7C" w:rsidRDefault="00976E7C" w:rsidP="00976E7C">
      <w:pPr>
        <w:pStyle w:val="ListParagraph"/>
        <w:widowControl/>
        <w:numPr>
          <w:ilvl w:val="0"/>
          <w:numId w:val="27"/>
        </w:numPr>
        <w:tabs>
          <w:tab w:val="left" w:pos="567"/>
          <w:tab w:val="left" w:pos="1134"/>
        </w:tabs>
        <w:autoSpaceDE/>
        <w:autoSpaceDN/>
        <w:adjustRightInd/>
        <w:ind w:left="2577" w:hanging="567"/>
        <w:contextualSpacing/>
        <w:jc w:val="both"/>
        <w:rPr>
          <w:rFonts w:ascii="Arial" w:hAnsi="Arial"/>
          <w:iCs/>
          <w:sz w:val="20"/>
          <w:szCs w:val="20"/>
          <w:lang w:val="af-ZA"/>
        </w:rPr>
      </w:pPr>
      <w:r w:rsidRPr="00976E7C">
        <w:rPr>
          <w:rFonts w:ascii="Arial" w:hAnsi="Arial"/>
          <w:iCs/>
          <w:sz w:val="20"/>
          <w:szCs w:val="20"/>
          <w:lang w:val="af-ZA"/>
        </w:rPr>
        <w:t>daar slegs drie vergaderings geskeduleer is vir die huidige termyn;</w:t>
      </w:r>
    </w:p>
    <w:p w14:paraId="66457BDF" w14:textId="77777777" w:rsidR="00976E7C" w:rsidRPr="00976E7C" w:rsidRDefault="00976E7C" w:rsidP="00976E7C">
      <w:pPr>
        <w:tabs>
          <w:tab w:val="left" w:pos="567"/>
          <w:tab w:val="left" w:pos="1134"/>
        </w:tabs>
        <w:ind w:left="2010"/>
        <w:jc w:val="both"/>
        <w:rPr>
          <w:rFonts w:ascii="Arial" w:hAnsi="Arial"/>
          <w:iCs/>
          <w:sz w:val="20"/>
          <w:szCs w:val="20"/>
          <w:lang w:val="af-ZA"/>
        </w:rPr>
      </w:pPr>
    </w:p>
    <w:p w14:paraId="12ADFECB" w14:textId="77777777" w:rsidR="00976E7C" w:rsidRPr="00976E7C" w:rsidRDefault="00976E7C" w:rsidP="00976E7C">
      <w:pPr>
        <w:pStyle w:val="ListParagraph"/>
        <w:widowControl/>
        <w:numPr>
          <w:ilvl w:val="0"/>
          <w:numId w:val="26"/>
        </w:numPr>
        <w:tabs>
          <w:tab w:val="left" w:pos="567"/>
          <w:tab w:val="left" w:pos="1134"/>
        </w:tabs>
        <w:autoSpaceDE/>
        <w:autoSpaceDN/>
        <w:adjustRightInd/>
        <w:ind w:left="2010" w:hanging="570"/>
        <w:contextualSpacing/>
        <w:jc w:val="both"/>
        <w:rPr>
          <w:rFonts w:ascii="Arial" w:hAnsi="Arial"/>
          <w:iCs/>
          <w:sz w:val="20"/>
          <w:szCs w:val="20"/>
          <w:lang w:val="af-ZA"/>
        </w:rPr>
      </w:pPr>
      <w:r w:rsidRPr="00976E7C">
        <w:rPr>
          <w:rFonts w:ascii="Arial" w:hAnsi="Arial"/>
          <w:iCs/>
          <w:sz w:val="20"/>
          <w:szCs w:val="20"/>
          <w:lang w:val="af-ZA"/>
        </w:rPr>
        <w:t>Dat die Raad goedkeuring verleen dat die vul van vakatures vir al die ander Wykskomitees gestaak word vir die res van die termyn van wykskomitees;</w:t>
      </w:r>
    </w:p>
    <w:p w14:paraId="381470FD" w14:textId="77777777" w:rsidR="00976E7C" w:rsidRPr="00976E7C" w:rsidRDefault="00976E7C" w:rsidP="00976E7C">
      <w:pPr>
        <w:tabs>
          <w:tab w:val="left" w:pos="567"/>
          <w:tab w:val="left" w:pos="1134"/>
        </w:tabs>
        <w:ind w:left="1440"/>
        <w:jc w:val="both"/>
        <w:rPr>
          <w:rFonts w:ascii="Arial" w:hAnsi="Arial"/>
          <w:iCs/>
          <w:sz w:val="20"/>
          <w:szCs w:val="20"/>
          <w:lang w:val="af-ZA"/>
        </w:rPr>
      </w:pPr>
    </w:p>
    <w:p w14:paraId="033F5914" w14:textId="77777777" w:rsidR="00976E7C" w:rsidRPr="00976E7C" w:rsidRDefault="00976E7C" w:rsidP="00976E7C">
      <w:pPr>
        <w:pStyle w:val="ListParagraph"/>
        <w:widowControl/>
        <w:numPr>
          <w:ilvl w:val="0"/>
          <w:numId w:val="26"/>
        </w:numPr>
        <w:tabs>
          <w:tab w:val="left" w:pos="567"/>
          <w:tab w:val="left" w:pos="1134"/>
        </w:tabs>
        <w:autoSpaceDE/>
        <w:autoSpaceDN/>
        <w:adjustRightInd/>
        <w:ind w:left="2010" w:hanging="570"/>
        <w:contextualSpacing/>
        <w:jc w:val="both"/>
        <w:rPr>
          <w:rFonts w:ascii="Arial" w:hAnsi="Arial"/>
          <w:iCs/>
          <w:sz w:val="20"/>
          <w:szCs w:val="20"/>
          <w:lang w:val="af-ZA"/>
        </w:rPr>
      </w:pPr>
      <w:r w:rsidRPr="00976E7C">
        <w:rPr>
          <w:rFonts w:ascii="Arial" w:hAnsi="Arial"/>
          <w:iCs/>
          <w:sz w:val="20"/>
          <w:szCs w:val="20"/>
          <w:lang w:val="af-ZA"/>
        </w:rPr>
        <w:t xml:space="preserve">Dat die Raad goedkeur dat die werksaamhede van Wykskomitees opgeskort word met ingang drie (3) maande voor die datum van die plaaslike </w:t>
      </w:r>
      <w:proofErr w:type="spellStart"/>
      <w:r w:rsidRPr="00976E7C">
        <w:rPr>
          <w:rFonts w:ascii="Arial" w:hAnsi="Arial"/>
          <w:iCs/>
          <w:sz w:val="20"/>
          <w:szCs w:val="20"/>
          <w:lang w:val="af-ZA"/>
        </w:rPr>
        <w:t>regeringsverkiesing</w:t>
      </w:r>
      <w:proofErr w:type="spellEnd"/>
      <w:r w:rsidRPr="00976E7C">
        <w:rPr>
          <w:rFonts w:ascii="Arial" w:hAnsi="Arial"/>
          <w:iCs/>
          <w:sz w:val="20"/>
          <w:szCs w:val="20"/>
          <w:lang w:val="af-ZA"/>
        </w:rPr>
        <w:t xml:space="preserve">, op voorwaarde dat </w:t>
      </w:r>
      <w:proofErr w:type="spellStart"/>
      <w:r w:rsidRPr="00976E7C">
        <w:rPr>
          <w:rFonts w:ascii="Arial" w:hAnsi="Arial"/>
          <w:iCs/>
          <w:sz w:val="20"/>
          <w:szCs w:val="20"/>
          <w:lang w:val="af-ZA"/>
        </w:rPr>
        <w:t>Wykskomiteelede</w:t>
      </w:r>
      <w:proofErr w:type="spellEnd"/>
      <w:r w:rsidRPr="00976E7C">
        <w:rPr>
          <w:rFonts w:ascii="Arial" w:hAnsi="Arial"/>
          <w:iCs/>
          <w:sz w:val="20"/>
          <w:szCs w:val="20"/>
          <w:lang w:val="af-ZA"/>
        </w:rPr>
        <w:t xml:space="preserve"> steeds die toepaslike toelaes ontvang vir vergaderings wat gedurende hierdie tydperk nie gehou word nie.</w:t>
      </w:r>
    </w:p>
    <w:p w14:paraId="17E26879" w14:textId="77777777" w:rsidR="00501CBF" w:rsidRDefault="00501CBF" w:rsidP="00501CBF">
      <w:pPr>
        <w:ind w:left="1440" w:hanging="731"/>
        <w:jc w:val="both"/>
        <w:rPr>
          <w:rFonts w:ascii="Arial" w:hAnsi="Arial" w:cs="Arial"/>
          <w:bCs/>
          <w:iCs/>
          <w:sz w:val="20"/>
          <w:szCs w:val="20"/>
          <w:lang w:val="af-ZA"/>
        </w:rPr>
      </w:pPr>
    </w:p>
    <w:p w14:paraId="617B6CF2" w14:textId="375FE43E" w:rsidR="00501CBF" w:rsidRDefault="00501CBF" w:rsidP="00501CBF">
      <w:pPr>
        <w:ind w:left="1440" w:hanging="731"/>
        <w:jc w:val="both"/>
        <w:rPr>
          <w:rFonts w:ascii="Arial" w:hAnsi="Arial" w:cs="Arial"/>
          <w:bCs/>
          <w:iCs/>
          <w:sz w:val="20"/>
          <w:szCs w:val="20"/>
          <w:lang w:val="af-ZA"/>
        </w:rPr>
      </w:pPr>
      <w:r>
        <w:rPr>
          <w:rFonts w:ascii="Arial" w:hAnsi="Arial" w:cs="Arial"/>
          <w:b/>
          <w:iCs/>
          <w:sz w:val="20"/>
          <w:szCs w:val="20"/>
          <w:lang w:val="af-ZA"/>
        </w:rPr>
        <w:t>7.17</w:t>
      </w:r>
      <w:r>
        <w:rPr>
          <w:rFonts w:ascii="Arial" w:hAnsi="Arial" w:cs="Arial"/>
          <w:b/>
          <w:iCs/>
          <w:sz w:val="20"/>
          <w:szCs w:val="20"/>
          <w:lang w:val="af-ZA"/>
        </w:rPr>
        <w:tab/>
        <w:t>ALGEMENE JAARVERGADERING: PLAASLIKE OWERHEDE AFTREEFONDS (11/1/2/5)</w:t>
      </w:r>
    </w:p>
    <w:p w14:paraId="0062B504" w14:textId="77777777" w:rsidR="00501CBF" w:rsidRDefault="00501CBF" w:rsidP="00501CBF">
      <w:pPr>
        <w:ind w:left="1440" w:hanging="731"/>
        <w:jc w:val="both"/>
        <w:rPr>
          <w:rFonts w:ascii="Arial" w:hAnsi="Arial" w:cs="Arial"/>
          <w:bCs/>
          <w:iCs/>
          <w:sz w:val="20"/>
          <w:szCs w:val="20"/>
          <w:lang w:val="af-ZA"/>
        </w:rPr>
      </w:pPr>
    </w:p>
    <w:p w14:paraId="798B9272" w14:textId="6EEB8078" w:rsidR="00D53ED0" w:rsidRDefault="00D53ED0" w:rsidP="00501CBF">
      <w:pPr>
        <w:ind w:left="1440" w:hanging="731"/>
        <w:jc w:val="both"/>
        <w:rPr>
          <w:rFonts w:ascii="Arial" w:hAnsi="Arial" w:cs="Arial"/>
          <w:bCs/>
          <w:iCs/>
          <w:sz w:val="20"/>
          <w:szCs w:val="20"/>
          <w:lang w:val="af-ZA"/>
        </w:rPr>
      </w:pPr>
      <w:r>
        <w:rPr>
          <w:rFonts w:ascii="Arial" w:hAnsi="Arial" w:cs="Arial"/>
          <w:bCs/>
          <w:iCs/>
          <w:sz w:val="20"/>
          <w:szCs w:val="20"/>
          <w:lang w:val="af-ZA"/>
        </w:rPr>
        <w:tab/>
        <w:t>Die 42ste Algemene Jaarvergadering van die Plaaslike Owerhede Aftreefonds vind plaas op 22 Mei 2026 en die Munisipaliteit kan een afgevaardigde uit die lede en een afgevaardigde uit die raadslede aanwys.</w:t>
      </w:r>
    </w:p>
    <w:p w14:paraId="21F25AAC" w14:textId="77777777" w:rsidR="00501CBF" w:rsidRDefault="00501CBF" w:rsidP="00501CBF">
      <w:pPr>
        <w:ind w:left="1440" w:hanging="731"/>
        <w:jc w:val="both"/>
        <w:rPr>
          <w:rFonts w:ascii="Arial" w:hAnsi="Arial" w:cs="Arial"/>
          <w:bCs/>
          <w:iCs/>
          <w:sz w:val="20"/>
          <w:szCs w:val="20"/>
          <w:lang w:val="af-ZA"/>
        </w:rPr>
      </w:pPr>
    </w:p>
    <w:p w14:paraId="6C9C3755" w14:textId="6919A60F"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r>
      <w:r>
        <w:rPr>
          <w:rFonts w:ascii="Arial" w:hAnsi="Arial" w:cs="Arial"/>
          <w:b/>
          <w:iCs/>
          <w:sz w:val="20"/>
          <w:szCs w:val="20"/>
          <w:lang w:val="af-ZA"/>
        </w:rPr>
        <w:t>BESLUIT</w:t>
      </w:r>
    </w:p>
    <w:p w14:paraId="7D7F6218" w14:textId="7F201664" w:rsidR="00501CBF" w:rsidRDefault="00501CBF" w:rsidP="00501CBF">
      <w:pPr>
        <w:ind w:left="1440" w:hanging="731"/>
        <w:jc w:val="both"/>
        <w:rPr>
          <w:rFonts w:ascii="Arial" w:hAnsi="Arial" w:cs="Arial"/>
          <w:bCs/>
          <w:iCs/>
          <w:sz w:val="20"/>
          <w:szCs w:val="20"/>
          <w:lang w:val="af-ZA"/>
        </w:rPr>
      </w:pPr>
      <w:r>
        <w:rPr>
          <w:rFonts w:ascii="Arial" w:hAnsi="Arial" w:cs="Arial"/>
          <w:bCs/>
          <w:iCs/>
          <w:sz w:val="20"/>
          <w:szCs w:val="20"/>
          <w:lang w:val="af-ZA"/>
        </w:rPr>
        <w:tab/>
        <w:t xml:space="preserve">(op voorstel van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D G Bess, gesekondeer deur </w:t>
      </w:r>
      <w:proofErr w:type="spellStart"/>
      <w:r>
        <w:rPr>
          <w:rFonts w:ascii="Arial" w:hAnsi="Arial" w:cs="Arial"/>
          <w:bCs/>
          <w:iCs/>
          <w:sz w:val="20"/>
          <w:szCs w:val="20"/>
          <w:lang w:val="af-ZA"/>
        </w:rPr>
        <w:t>rdl</w:t>
      </w:r>
      <w:proofErr w:type="spellEnd"/>
      <w:r>
        <w:rPr>
          <w:rFonts w:ascii="Arial" w:hAnsi="Arial" w:cs="Arial"/>
          <w:bCs/>
          <w:iCs/>
          <w:sz w:val="20"/>
          <w:szCs w:val="20"/>
          <w:lang w:val="af-ZA"/>
        </w:rPr>
        <w:t xml:space="preserve"> A K Warnick)</w:t>
      </w:r>
    </w:p>
    <w:p w14:paraId="07033B12" w14:textId="77777777" w:rsidR="00501CBF" w:rsidRDefault="00501CBF" w:rsidP="00501CBF">
      <w:pPr>
        <w:ind w:left="1440" w:hanging="731"/>
        <w:jc w:val="both"/>
        <w:rPr>
          <w:rFonts w:ascii="Arial" w:hAnsi="Arial" w:cs="Arial"/>
          <w:bCs/>
          <w:iCs/>
          <w:sz w:val="20"/>
          <w:szCs w:val="20"/>
          <w:lang w:val="af-ZA"/>
        </w:rPr>
      </w:pPr>
    </w:p>
    <w:p w14:paraId="3C20C150" w14:textId="6AEB07D2" w:rsidR="00BB4BE9" w:rsidRDefault="00BB4BE9" w:rsidP="00976E7C">
      <w:pPr>
        <w:pStyle w:val="BodyTextIndent"/>
        <w:widowControl/>
        <w:numPr>
          <w:ilvl w:val="0"/>
          <w:numId w:val="16"/>
        </w:numPr>
        <w:tabs>
          <w:tab w:val="clear" w:pos="1440"/>
        </w:tabs>
        <w:autoSpaceDE/>
        <w:autoSpaceDN/>
        <w:adjustRightInd/>
        <w:spacing w:after="0"/>
        <w:ind w:left="1985" w:hanging="545"/>
        <w:jc w:val="both"/>
        <w:rPr>
          <w:rFonts w:ascii="Arial" w:hAnsi="Arial"/>
          <w:iCs/>
          <w:sz w:val="20"/>
          <w:szCs w:val="20"/>
          <w:lang w:val="nl-NL"/>
        </w:rPr>
      </w:pPr>
      <w:r w:rsidRPr="00C71DF5">
        <w:rPr>
          <w:rFonts w:ascii="Arial" w:hAnsi="Arial"/>
          <w:iCs/>
          <w:sz w:val="20"/>
          <w:szCs w:val="20"/>
          <w:lang w:val="nl-NL"/>
        </w:rPr>
        <w:t xml:space="preserve">Dat kennis </w:t>
      </w:r>
      <w:proofErr w:type="spellStart"/>
      <w:r w:rsidRPr="00C71DF5">
        <w:rPr>
          <w:rFonts w:ascii="Arial" w:hAnsi="Arial"/>
          <w:iCs/>
          <w:sz w:val="20"/>
          <w:szCs w:val="20"/>
          <w:lang w:val="nl-NL"/>
        </w:rPr>
        <w:t>geneem</w:t>
      </w:r>
      <w:proofErr w:type="spellEnd"/>
      <w:r w:rsidRPr="00C71DF5">
        <w:rPr>
          <w:rFonts w:ascii="Arial" w:hAnsi="Arial"/>
          <w:iCs/>
          <w:sz w:val="20"/>
          <w:szCs w:val="20"/>
          <w:lang w:val="nl-NL"/>
        </w:rPr>
        <w:t xml:space="preserve"> </w:t>
      </w:r>
      <w:proofErr w:type="gramStart"/>
      <w:r w:rsidRPr="00C71DF5">
        <w:rPr>
          <w:rFonts w:ascii="Arial" w:hAnsi="Arial"/>
          <w:iCs/>
          <w:sz w:val="20"/>
          <w:szCs w:val="20"/>
          <w:lang w:val="nl-NL"/>
        </w:rPr>
        <w:t>word</w:t>
      </w:r>
      <w:proofErr w:type="gramEnd"/>
      <w:r w:rsidRPr="00C71DF5">
        <w:rPr>
          <w:rFonts w:ascii="Arial" w:hAnsi="Arial"/>
          <w:iCs/>
          <w:sz w:val="20"/>
          <w:szCs w:val="20"/>
          <w:lang w:val="nl-NL"/>
        </w:rPr>
        <w:t xml:space="preserve"> dat </w:t>
      </w:r>
      <w:proofErr w:type="spellStart"/>
      <w:r w:rsidRPr="00C71DF5">
        <w:rPr>
          <w:rFonts w:ascii="Arial" w:hAnsi="Arial"/>
          <w:iCs/>
          <w:sz w:val="20"/>
          <w:szCs w:val="20"/>
          <w:lang w:val="nl-NL"/>
        </w:rPr>
        <w:t>mnr</w:t>
      </w:r>
      <w:proofErr w:type="spellEnd"/>
      <w:r w:rsidRPr="00C71DF5">
        <w:rPr>
          <w:rFonts w:ascii="Arial" w:hAnsi="Arial"/>
          <w:iCs/>
          <w:sz w:val="20"/>
          <w:szCs w:val="20"/>
          <w:lang w:val="nl-NL"/>
        </w:rPr>
        <w:t xml:space="preserve"> A M Zaayman </w:t>
      </w:r>
      <w:proofErr w:type="spellStart"/>
      <w:r w:rsidRPr="00C71DF5">
        <w:rPr>
          <w:rFonts w:ascii="Arial" w:hAnsi="Arial"/>
          <w:iCs/>
          <w:sz w:val="20"/>
          <w:szCs w:val="20"/>
          <w:lang w:val="nl-NL"/>
        </w:rPr>
        <w:t>genomineer</w:t>
      </w:r>
      <w:proofErr w:type="spellEnd"/>
      <w:r w:rsidRPr="00C71DF5">
        <w:rPr>
          <w:rFonts w:ascii="Arial" w:hAnsi="Arial"/>
          <w:iCs/>
          <w:sz w:val="20"/>
          <w:szCs w:val="20"/>
          <w:lang w:val="nl-NL"/>
        </w:rPr>
        <w:t xml:space="preserve"> is om die lede te </w:t>
      </w:r>
      <w:proofErr w:type="spellStart"/>
      <w:r w:rsidRPr="00C71DF5">
        <w:rPr>
          <w:rFonts w:ascii="Arial" w:hAnsi="Arial"/>
          <w:iCs/>
          <w:sz w:val="20"/>
          <w:szCs w:val="20"/>
          <w:lang w:val="nl-NL"/>
        </w:rPr>
        <w:t>verteenwoordig</w:t>
      </w:r>
      <w:proofErr w:type="spellEnd"/>
      <w:r w:rsidRPr="00C71DF5">
        <w:rPr>
          <w:rFonts w:ascii="Arial" w:hAnsi="Arial"/>
          <w:iCs/>
          <w:sz w:val="20"/>
          <w:szCs w:val="20"/>
          <w:lang w:val="nl-NL"/>
        </w:rPr>
        <w:t xml:space="preserve"> </w:t>
      </w:r>
      <w:proofErr w:type="spellStart"/>
      <w:r w:rsidRPr="00C71DF5">
        <w:rPr>
          <w:rFonts w:ascii="Arial" w:hAnsi="Arial"/>
          <w:iCs/>
          <w:sz w:val="20"/>
          <w:szCs w:val="20"/>
          <w:lang w:val="nl-NL"/>
        </w:rPr>
        <w:t>by</w:t>
      </w:r>
      <w:proofErr w:type="spellEnd"/>
      <w:r w:rsidRPr="00C71DF5">
        <w:rPr>
          <w:rFonts w:ascii="Arial" w:hAnsi="Arial"/>
          <w:iCs/>
          <w:sz w:val="20"/>
          <w:szCs w:val="20"/>
          <w:lang w:val="nl-NL"/>
        </w:rPr>
        <w:t xml:space="preserve"> die Algemene Jaarvergadering van die </w:t>
      </w:r>
      <w:proofErr w:type="spellStart"/>
      <w:r w:rsidRPr="00C71DF5">
        <w:rPr>
          <w:rFonts w:ascii="Arial" w:hAnsi="Arial"/>
          <w:iCs/>
          <w:sz w:val="20"/>
          <w:szCs w:val="20"/>
          <w:lang w:val="nl-NL"/>
        </w:rPr>
        <w:t>Plaaslike</w:t>
      </w:r>
      <w:proofErr w:type="spellEnd"/>
      <w:r w:rsidRPr="00C71DF5">
        <w:rPr>
          <w:rFonts w:ascii="Arial" w:hAnsi="Arial"/>
          <w:iCs/>
          <w:sz w:val="20"/>
          <w:szCs w:val="20"/>
          <w:lang w:val="nl-NL"/>
        </w:rPr>
        <w:t xml:space="preserve"> </w:t>
      </w:r>
      <w:proofErr w:type="spellStart"/>
      <w:r w:rsidRPr="00C71DF5">
        <w:rPr>
          <w:rFonts w:ascii="Arial" w:hAnsi="Arial"/>
          <w:iCs/>
          <w:sz w:val="20"/>
          <w:szCs w:val="20"/>
          <w:lang w:val="nl-NL"/>
        </w:rPr>
        <w:t>Owerhede</w:t>
      </w:r>
      <w:proofErr w:type="spellEnd"/>
      <w:r w:rsidRPr="00C71DF5">
        <w:rPr>
          <w:rFonts w:ascii="Arial" w:hAnsi="Arial"/>
          <w:iCs/>
          <w:sz w:val="20"/>
          <w:szCs w:val="20"/>
          <w:lang w:val="nl-NL"/>
        </w:rPr>
        <w:t xml:space="preserve"> </w:t>
      </w:r>
      <w:proofErr w:type="spellStart"/>
      <w:r w:rsidRPr="00C71DF5">
        <w:rPr>
          <w:rFonts w:ascii="Arial" w:hAnsi="Arial"/>
          <w:iCs/>
          <w:sz w:val="20"/>
          <w:szCs w:val="20"/>
          <w:lang w:val="nl-NL"/>
        </w:rPr>
        <w:t>Aftreefonds</w:t>
      </w:r>
      <w:proofErr w:type="spellEnd"/>
      <w:r w:rsidRPr="00C71DF5">
        <w:rPr>
          <w:rFonts w:ascii="Arial" w:hAnsi="Arial"/>
          <w:iCs/>
          <w:sz w:val="20"/>
          <w:szCs w:val="20"/>
          <w:lang w:val="nl-NL"/>
        </w:rPr>
        <w:t xml:space="preserve"> o</w:t>
      </w:r>
      <w:r w:rsidRPr="00D53ED0">
        <w:rPr>
          <w:rFonts w:ascii="Arial" w:hAnsi="Arial"/>
          <w:iCs/>
          <w:sz w:val="20"/>
          <w:szCs w:val="20"/>
          <w:lang w:val="nl-NL"/>
        </w:rPr>
        <w:t>p 2</w:t>
      </w:r>
      <w:r w:rsidR="00D53ED0" w:rsidRPr="00D53ED0">
        <w:rPr>
          <w:rFonts w:ascii="Arial" w:hAnsi="Arial"/>
          <w:iCs/>
          <w:sz w:val="20"/>
          <w:szCs w:val="20"/>
          <w:lang w:val="nl-NL"/>
        </w:rPr>
        <w:t>2</w:t>
      </w:r>
      <w:r w:rsidRPr="00D53ED0">
        <w:rPr>
          <w:rFonts w:ascii="Arial" w:hAnsi="Arial"/>
          <w:iCs/>
          <w:sz w:val="20"/>
          <w:szCs w:val="20"/>
          <w:lang w:val="nl-NL"/>
        </w:rPr>
        <w:t xml:space="preserve"> Mei 202</w:t>
      </w:r>
      <w:r w:rsidR="00D53ED0" w:rsidRPr="00D53ED0">
        <w:rPr>
          <w:rFonts w:ascii="Arial" w:hAnsi="Arial"/>
          <w:iCs/>
          <w:sz w:val="20"/>
          <w:szCs w:val="20"/>
          <w:lang w:val="nl-NL"/>
        </w:rPr>
        <w:t>6</w:t>
      </w:r>
      <w:r w:rsidRPr="00D53ED0">
        <w:rPr>
          <w:rFonts w:ascii="Arial" w:hAnsi="Arial"/>
          <w:iCs/>
          <w:sz w:val="20"/>
          <w:szCs w:val="20"/>
          <w:lang w:val="nl-NL"/>
        </w:rPr>
        <w:t>,</w:t>
      </w:r>
    </w:p>
    <w:p w14:paraId="1929CB82" w14:textId="77777777" w:rsidR="00D53ED0" w:rsidRPr="00C71DF5" w:rsidRDefault="00D53ED0" w:rsidP="00976E7C">
      <w:pPr>
        <w:pStyle w:val="BodyTextIndent"/>
        <w:widowControl/>
        <w:autoSpaceDE/>
        <w:autoSpaceDN/>
        <w:adjustRightInd/>
        <w:spacing w:after="0"/>
        <w:ind w:left="1985" w:hanging="545"/>
        <w:jc w:val="both"/>
        <w:rPr>
          <w:rFonts w:ascii="Arial" w:hAnsi="Arial"/>
          <w:iCs/>
          <w:sz w:val="20"/>
          <w:szCs w:val="20"/>
          <w:lang w:val="nl-NL"/>
        </w:rPr>
      </w:pPr>
    </w:p>
    <w:p w14:paraId="047BAA1F" w14:textId="77777777" w:rsidR="00BB4BE9" w:rsidRPr="00C71DF5" w:rsidRDefault="00BB4BE9" w:rsidP="00976E7C">
      <w:pPr>
        <w:pStyle w:val="BodyTextIndent"/>
        <w:widowControl/>
        <w:numPr>
          <w:ilvl w:val="0"/>
          <w:numId w:val="16"/>
        </w:numPr>
        <w:tabs>
          <w:tab w:val="clear" w:pos="1440"/>
        </w:tabs>
        <w:autoSpaceDE/>
        <w:autoSpaceDN/>
        <w:adjustRightInd/>
        <w:spacing w:after="0"/>
        <w:ind w:left="1985" w:hanging="545"/>
        <w:jc w:val="both"/>
        <w:rPr>
          <w:rFonts w:ascii="Arial" w:hAnsi="Arial"/>
          <w:iCs/>
          <w:sz w:val="20"/>
          <w:szCs w:val="18"/>
          <w:lang w:val="nl-NL"/>
        </w:rPr>
      </w:pPr>
      <w:r w:rsidRPr="00C71DF5">
        <w:rPr>
          <w:rFonts w:ascii="Arial" w:hAnsi="Arial"/>
          <w:iCs/>
          <w:sz w:val="20"/>
          <w:szCs w:val="18"/>
          <w:lang w:val="nl-NL"/>
        </w:rPr>
        <w:t xml:space="preserve">Dat </w:t>
      </w:r>
      <w:proofErr w:type="spellStart"/>
      <w:r w:rsidRPr="00C71DF5">
        <w:rPr>
          <w:rFonts w:ascii="Arial" w:hAnsi="Arial"/>
          <w:iCs/>
          <w:sz w:val="20"/>
          <w:szCs w:val="18"/>
          <w:lang w:val="nl-NL"/>
        </w:rPr>
        <w:t>rdl</w:t>
      </w:r>
      <w:proofErr w:type="spellEnd"/>
      <w:r w:rsidRPr="00C71DF5">
        <w:rPr>
          <w:rFonts w:ascii="Arial" w:hAnsi="Arial"/>
          <w:iCs/>
          <w:sz w:val="20"/>
          <w:szCs w:val="18"/>
          <w:lang w:val="nl-NL"/>
        </w:rPr>
        <w:t xml:space="preserve"> N Smit </w:t>
      </w:r>
      <w:proofErr w:type="spellStart"/>
      <w:r w:rsidRPr="00C71DF5">
        <w:rPr>
          <w:rFonts w:ascii="Arial" w:hAnsi="Arial"/>
          <w:iCs/>
          <w:sz w:val="20"/>
          <w:szCs w:val="20"/>
          <w:lang w:val="nl-NL"/>
        </w:rPr>
        <w:t>genomineer</w:t>
      </w:r>
      <w:proofErr w:type="spellEnd"/>
      <w:r w:rsidRPr="00C71DF5">
        <w:rPr>
          <w:rFonts w:ascii="Arial" w:hAnsi="Arial"/>
          <w:iCs/>
          <w:sz w:val="20"/>
          <w:szCs w:val="20"/>
          <w:lang w:val="nl-NL"/>
        </w:rPr>
        <w:t xml:space="preserve"> </w:t>
      </w:r>
      <w:proofErr w:type="gramStart"/>
      <w:r w:rsidRPr="00C71DF5">
        <w:rPr>
          <w:rFonts w:ascii="Arial" w:hAnsi="Arial"/>
          <w:iCs/>
          <w:sz w:val="20"/>
          <w:szCs w:val="20"/>
          <w:lang w:val="nl-NL"/>
        </w:rPr>
        <w:t>word</w:t>
      </w:r>
      <w:proofErr w:type="gramEnd"/>
      <w:r w:rsidRPr="00C71DF5">
        <w:rPr>
          <w:rFonts w:ascii="Arial" w:hAnsi="Arial"/>
          <w:iCs/>
          <w:sz w:val="20"/>
          <w:szCs w:val="20"/>
          <w:lang w:val="nl-NL"/>
        </w:rPr>
        <w:t xml:space="preserve"> om die Raad </w:t>
      </w:r>
      <w:proofErr w:type="spellStart"/>
      <w:r w:rsidRPr="00C71DF5">
        <w:rPr>
          <w:rFonts w:ascii="Arial" w:hAnsi="Arial"/>
          <w:iCs/>
          <w:sz w:val="20"/>
          <w:szCs w:val="20"/>
          <w:lang w:val="nl-NL"/>
        </w:rPr>
        <w:t>by</w:t>
      </w:r>
      <w:proofErr w:type="spellEnd"/>
      <w:r w:rsidRPr="00C71DF5">
        <w:rPr>
          <w:rFonts w:ascii="Arial" w:hAnsi="Arial"/>
          <w:iCs/>
          <w:sz w:val="20"/>
          <w:szCs w:val="20"/>
          <w:lang w:val="nl-NL"/>
        </w:rPr>
        <w:t xml:space="preserve"> die vergadering te </w:t>
      </w:r>
      <w:proofErr w:type="spellStart"/>
      <w:r w:rsidRPr="00C71DF5">
        <w:rPr>
          <w:rFonts w:ascii="Arial" w:hAnsi="Arial"/>
          <w:iCs/>
          <w:sz w:val="20"/>
          <w:szCs w:val="20"/>
          <w:lang w:val="nl-NL"/>
        </w:rPr>
        <w:t>verteenwoordig</w:t>
      </w:r>
      <w:proofErr w:type="spellEnd"/>
      <w:r w:rsidRPr="00C71DF5">
        <w:rPr>
          <w:rFonts w:ascii="Arial" w:hAnsi="Arial"/>
          <w:iCs/>
          <w:sz w:val="20"/>
          <w:szCs w:val="20"/>
          <w:lang w:val="nl-NL"/>
        </w:rPr>
        <w:t>.</w:t>
      </w:r>
    </w:p>
    <w:p w14:paraId="6B9B7A2B" w14:textId="77777777" w:rsidR="00501CBF" w:rsidRPr="00501CBF" w:rsidRDefault="00501CBF" w:rsidP="00501CBF">
      <w:pPr>
        <w:ind w:left="1440" w:hanging="731"/>
        <w:jc w:val="both"/>
        <w:rPr>
          <w:rFonts w:ascii="Arial" w:hAnsi="Arial" w:cs="Arial"/>
          <w:bCs/>
          <w:iCs/>
          <w:sz w:val="20"/>
          <w:szCs w:val="20"/>
          <w:lang w:val="af-ZA"/>
        </w:rPr>
      </w:pPr>
    </w:p>
    <w:p w14:paraId="26651FF9" w14:textId="1284630C" w:rsidR="0076518E" w:rsidRPr="00211C71" w:rsidRDefault="008D30B1" w:rsidP="004A2DEA">
      <w:pPr>
        <w:tabs>
          <w:tab w:val="left" w:pos="1418"/>
        </w:tabs>
        <w:ind w:left="1134" w:hanging="425"/>
        <w:jc w:val="both"/>
        <w:rPr>
          <w:rFonts w:ascii="Arial" w:hAnsi="Arial" w:cs="Arial"/>
          <w:sz w:val="20"/>
          <w:szCs w:val="20"/>
          <w:lang w:val="af-ZA"/>
        </w:rPr>
      </w:pPr>
      <w:r w:rsidRPr="00211C71">
        <w:rPr>
          <w:rFonts w:ascii="Arial" w:hAnsi="Arial" w:cs="Arial"/>
          <w:b/>
          <w:bCs/>
          <w:sz w:val="20"/>
          <w:szCs w:val="20"/>
          <w:lang w:val="af-ZA"/>
        </w:rPr>
        <w:t>7.</w:t>
      </w:r>
      <w:r w:rsidR="00BB4BE9">
        <w:rPr>
          <w:rFonts w:ascii="Arial" w:hAnsi="Arial" w:cs="Arial"/>
          <w:b/>
          <w:bCs/>
          <w:sz w:val="20"/>
          <w:szCs w:val="20"/>
          <w:lang w:val="af-ZA"/>
        </w:rPr>
        <w:t>18</w:t>
      </w:r>
      <w:r w:rsidR="0076518E" w:rsidRPr="00211C71">
        <w:rPr>
          <w:rFonts w:ascii="Arial" w:hAnsi="Arial" w:cs="Arial"/>
          <w:sz w:val="20"/>
          <w:szCs w:val="20"/>
          <w:lang w:val="af-ZA"/>
        </w:rPr>
        <w:tab/>
      </w:r>
      <w:r w:rsidR="004A2DEA" w:rsidRPr="00211C71">
        <w:rPr>
          <w:rFonts w:ascii="Arial" w:hAnsi="Arial" w:cs="Arial"/>
          <w:sz w:val="20"/>
          <w:szCs w:val="20"/>
          <w:lang w:val="af-ZA"/>
        </w:rPr>
        <w:tab/>
      </w:r>
      <w:r w:rsidR="00895AF7" w:rsidRPr="00211C71">
        <w:rPr>
          <w:rFonts w:ascii="Arial" w:hAnsi="Arial" w:cs="Arial"/>
          <w:b/>
          <w:sz w:val="20"/>
          <w:szCs w:val="20"/>
          <w:lang w:val="af-ZA"/>
        </w:rPr>
        <w:t xml:space="preserve">UITSTAANDE DEBITEURE: </w:t>
      </w:r>
      <w:r w:rsidR="007007C7" w:rsidRPr="00211C71">
        <w:rPr>
          <w:rFonts w:ascii="Arial" w:hAnsi="Arial" w:cs="Arial"/>
          <w:b/>
          <w:sz w:val="20"/>
          <w:szCs w:val="20"/>
          <w:lang w:val="af-ZA"/>
        </w:rPr>
        <w:t>FEBRU</w:t>
      </w:r>
      <w:r w:rsidR="004A2DEA" w:rsidRPr="00211C71">
        <w:rPr>
          <w:rFonts w:ascii="Arial" w:hAnsi="Arial" w:cs="Arial"/>
          <w:b/>
          <w:sz w:val="20"/>
          <w:szCs w:val="20"/>
          <w:lang w:val="af-ZA"/>
        </w:rPr>
        <w:t>ARIE 202</w:t>
      </w:r>
      <w:r w:rsidR="00501CBF">
        <w:rPr>
          <w:rFonts w:ascii="Arial" w:hAnsi="Arial" w:cs="Arial"/>
          <w:b/>
          <w:sz w:val="20"/>
          <w:szCs w:val="20"/>
          <w:lang w:val="af-ZA"/>
        </w:rPr>
        <w:t>6</w:t>
      </w:r>
      <w:r w:rsidR="0076518E" w:rsidRPr="00211C71">
        <w:rPr>
          <w:rFonts w:ascii="Arial" w:hAnsi="Arial" w:cs="Arial"/>
          <w:b/>
          <w:i/>
          <w:sz w:val="20"/>
          <w:szCs w:val="20"/>
          <w:lang w:val="af-ZA"/>
        </w:rPr>
        <w:t xml:space="preserve"> </w:t>
      </w:r>
      <w:r w:rsidR="0076518E" w:rsidRPr="00211C71">
        <w:rPr>
          <w:rFonts w:ascii="Arial" w:hAnsi="Arial" w:cs="Arial"/>
          <w:b/>
          <w:sz w:val="20"/>
          <w:szCs w:val="20"/>
          <w:lang w:val="af-ZA"/>
        </w:rPr>
        <w:t>(5/7/1/1)</w:t>
      </w:r>
    </w:p>
    <w:p w14:paraId="10884CC8" w14:textId="77777777" w:rsidR="0076518E" w:rsidRPr="00211C71" w:rsidRDefault="0076518E" w:rsidP="004A2DEA">
      <w:pPr>
        <w:tabs>
          <w:tab w:val="left" w:pos="1418"/>
        </w:tabs>
        <w:ind w:left="1134" w:hanging="425"/>
        <w:jc w:val="both"/>
        <w:rPr>
          <w:rFonts w:ascii="Arial" w:hAnsi="Arial" w:cs="Arial"/>
          <w:sz w:val="20"/>
          <w:szCs w:val="20"/>
          <w:lang w:val="af-ZA"/>
        </w:rPr>
      </w:pPr>
    </w:p>
    <w:p w14:paraId="57F64668" w14:textId="5AA89E80" w:rsidR="0005245E" w:rsidRPr="00211C71" w:rsidRDefault="0005245E" w:rsidP="004A2DEA">
      <w:pPr>
        <w:tabs>
          <w:tab w:val="left" w:pos="709"/>
          <w:tab w:val="left" w:pos="1418"/>
        </w:tabs>
        <w:ind w:left="1134" w:hanging="425"/>
        <w:jc w:val="both"/>
        <w:rPr>
          <w:rFonts w:ascii="Arial" w:hAnsi="Arial" w:cs="Arial"/>
          <w:sz w:val="20"/>
          <w:szCs w:val="20"/>
          <w:lang w:val="af-ZA"/>
        </w:rPr>
      </w:pPr>
      <w:r w:rsidRPr="00211C71">
        <w:rPr>
          <w:rFonts w:ascii="Arial" w:hAnsi="Arial" w:cs="Arial"/>
          <w:sz w:val="20"/>
          <w:szCs w:val="20"/>
          <w:lang w:val="af-ZA"/>
        </w:rPr>
        <w:tab/>
      </w:r>
      <w:r w:rsidRPr="00211C71">
        <w:rPr>
          <w:rFonts w:ascii="Arial" w:hAnsi="Arial" w:cs="Arial"/>
          <w:sz w:val="20"/>
          <w:szCs w:val="20"/>
          <w:lang w:val="af-ZA"/>
        </w:rPr>
        <w:tab/>
        <w:t xml:space="preserve">’n Volledige verslag van die stand van uitstaande debiteure is met die sakelys gesirkuleer. </w:t>
      </w:r>
    </w:p>
    <w:p w14:paraId="11D57AC8" w14:textId="45D3FBCF" w:rsidR="00AD02B9" w:rsidRPr="00211C71" w:rsidRDefault="00AD02B9" w:rsidP="004A2DEA">
      <w:pPr>
        <w:tabs>
          <w:tab w:val="left" w:pos="709"/>
          <w:tab w:val="left" w:pos="1418"/>
        </w:tabs>
        <w:ind w:left="1134" w:hanging="425"/>
        <w:jc w:val="both"/>
        <w:rPr>
          <w:rFonts w:ascii="Arial" w:hAnsi="Arial" w:cs="Arial"/>
          <w:sz w:val="20"/>
          <w:szCs w:val="20"/>
          <w:lang w:val="af-ZA"/>
        </w:rPr>
      </w:pPr>
    </w:p>
    <w:p w14:paraId="343786F8" w14:textId="50FABC09" w:rsidR="00F21082" w:rsidRPr="00211C71" w:rsidRDefault="00AD02B9" w:rsidP="004A2DEA">
      <w:pPr>
        <w:tabs>
          <w:tab w:val="left" w:pos="709"/>
          <w:tab w:val="left" w:pos="1418"/>
        </w:tabs>
        <w:ind w:left="1134" w:hanging="425"/>
        <w:jc w:val="both"/>
        <w:rPr>
          <w:rFonts w:ascii="Arial" w:hAnsi="Arial" w:cs="Arial"/>
          <w:b/>
          <w:sz w:val="20"/>
          <w:szCs w:val="20"/>
          <w:lang w:val="af-ZA"/>
        </w:rPr>
      </w:pPr>
      <w:r w:rsidRPr="00211C71">
        <w:rPr>
          <w:rFonts w:ascii="Arial" w:hAnsi="Arial" w:cs="Arial"/>
          <w:sz w:val="20"/>
          <w:szCs w:val="20"/>
          <w:lang w:val="af-ZA"/>
        </w:rPr>
        <w:tab/>
      </w:r>
      <w:r w:rsidRPr="00211C71">
        <w:rPr>
          <w:rFonts w:ascii="Arial" w:hAnsi="Arial" w:cs="Arial"/>
          <w:sz w:val="20"/>
          <w:szCs w:val="20"/>
          <w:lang w:val="af-ZA"/>
        </w:rPr>
        <w:tab/>
      </w:r>
      <w:r w:rsidR="00F21082" w:rsidRPr="00211C71">
        <w:rPr>
          <w:rFonts w:ascii="Arial" w:hAnsi="Arial" w:cs="Arial"/>
          <w:b/>
          <w:sz w:val="20"/>
          <w:szCs w:val="20"/>
          <w:lang w:val="af-ZA"/>
        </w:rPr>
        <w:t xml:space="preserve">BESLUIT </w:t>
      </w:r>
    </w:p>
    <w:p w14:paraId="0F738D4A" w14:textId="77777777" w:rsidR="00F318D9" w:rsidRPr="00211C71" w:rsidRDefault="00F318D9" w:rsidP="004A2DEA">
      <w:pPr>
        <w:tabs>
          <w:tab w:val="left" w:pos="709"/>
          <w:tab w:val="left" w:pos="1418"/>
        </w:tabs>
        <w:ind w:left="1134" w:hanging="425"/>
        <w:jc w:val="both"/>
        <w:rPr>
          <w:rFonts w:ascii="Arial" w:hAnsi="Arial" w:cs="Arial"/>
          <w:b/>
          <w:sz w:val="20"/>
          <w:szCs w:val="20"/>
          <w:lang w:val="af-ZA"/>
        </w:rPr>
      </w:pPr>
    </w:p>
    <w:p w14:paraId="55FE0CF6" w14:textId="4C3C0F53" w:rsidR="00F21082" w:rsidRPr="00211C71" w:rsidRDefault="00BA0250" w:rsidP="004A2DEA">
      <w:pPr>
        <w:tabs>
          <w:tab w:val="left" w:pos="709"/>
          <w:tab w:val="left" w:pos="1418"/>
        </w:tabs>
        <w:ind w:left="1418" w:hanging="709"/>
        <w:jc w:val="both"/>
        <w:rPr>
          <w:rFonts w:ascii="Arial" w:hAnsi="Arial" w:cs="Arial"/>
          <w:sz w:val="20"/>
          <w:szCs w:val="20"/>
          <w:lang w:val="af-ZA"/>
        </w:rPr>
      </w:pPr>
      <w:bookmarkStart w:id="0" w:name="_Hlk177715124"/>
      <w:r w:rsidRPr="00211C71">
        <w:rPr>
          <w:rFonts w:ascii="Arial" w:hAnsi="Arial" w:cs="Arial"/>
          <w:sz w:val="20"/>
          <w:szCs w:val="20"/>
          <w:lang w:val="af-ZA"/>
        </w:rPr>
        <w:tab/>
      </w:r>
      <w:r w:rsidR="00F21082" w:rsidRPr="00211C71">
        <w:rPr>
          <w:rFonts w:ascii="Arial" w:hAnsi="Arial" w:cs="Arial"/>
          <w:sz w:val="20"/>
          <w:szCs w:val="20"/>
          <w:lang w:val="af-ZA"/>
        </w:rPr>
        <w:t xml:space="preserve">Dat kennis geneem word van die verslag aangaande die stand van Swartland Munisipaliteit se uitstaande debiteure vir </w:t>
      </w:r>
      <w:r w:rsidR="007007C7" w:rsidRPr="00211C71">
        <w:rPr>
          <w:rFonts w:ascii="Arial" w:hAnsi="Arial" w:cs="Arial"/>
          <w:sz w:val="20"/>
          <w:szCs w:val="20"/>
          <w:lang w:val="af-ZA"/>
        </w:rPr>
        <w:t>Februarie</w:t>
      </w:r>
      <w:r w:rsidR="004A2DEA" w:rsidRPr="00211C71">
        <w:rPr>
          <w:rFonts w:ascii="Arial" w:hAnsi="Arial" w:cs="Arial"/>
          <w:sz w:val="20"/>
          <w:szCs w:val="20"/>
          <w:lang w:val="af-ZA"/>
        </w:rPr>
        <w:t xml:space="preserve"> 202</w:t>
      </w:r>
      <w:r w:rsidR="00501CBF">
        <w:rPr>
          <w:rFonts w:ascii="Arial" w:hAnsi="Arial" w:cs="Arial"/>
          <w:sz w:val="20"/>
          <w:szCs w:val="20"/>
          <w:lang w:val="af-ZA"/>
        </w:rPr>
        <w:t>6</w:t>
      </w:r>
      <w:r w:rsidR="0052636C" w:rsidRPr="00211C71">
        <w:rPr>
          <w:rFonts w:ascii="Arial" w:hAnsi="Arial" w:cs="Arial"/>
          <w:sz w:val="20"/>
          <w:szCs w:val="20"/>
          <w:lang w:val="af-ZA"/>
        </w:rPr>
        <w:t>.</w:t>
      </w:r>
    </w:p>
    <w:p w14:paraId="5D4FE603" w14:textId="77777777" w:rsidR="00027832" w:rsidRDefault="00027832" w:rsidP="004A2DEA">
      <w:pPr>
        <w:tabs>
          <w:tab w:val="left" w:pos="709"/>
          <w:tab w:val="left" w:pos="1418"/>
        </w:tabs>
        <w:ind w:left="1134" w:hanging="425"/>
        <w:jc w:val="both"/>
        <w:rPr>
          <w:rFonts w:ascii="Arial" w:hAnsi="Arial" w:cs="Arial"/>
          <w:sz w:val="20"/>
          <w:szCs w:val="20"/>
          <w:lang w:val="af-ZA"/>
        </w:rPr>
      </w:pPr>
    </w:p>
    <w:p w14:paraId="686A5E57" w14:textId="378E4631" w:rsidR="0076518E" w:rsidRPr="00211C71" w:rsidRDefault="00902A8F" w:rsidP="00501CBF">
      <w:pPr>
        <w:tabs>
          <w:tab w:val="left" w:pos="709"/>
          <w:tab w:val="left" w:pos="1418"/>
        </w:tabs>
        <w:ind w:left="1134" w:hanging="425"/>
        <w:jc w:val="both"/>
        <w:rPr>
          <w:rFonts w:ascii="Arial" w:hAnsi="Arial" w:cs="Arial"/>
          <w:sz w:val="20"/>
          <w:szCs w:val="20"/>
          <w:lang w:val="af-ZA"/>
        </w:rPr>
      </w:pPr>
      <w:r w:rsidRPr="00BB4BE9">
        <w:rPr>
          <w:rFonts w:ascii="Arial" w:hAnsi="Arial" w:cs="Arial"/>
          <w:b/>
          <w:bCs/>
          <w:sz w:val="20"/>
          <w:szCs w:val="20"/>
          <w:lang w:val="af-ZA"/>
        </w:rPr>
        <w:t>7.</w:t>
      </w:r>
      <w:bookmarkEnd w:id="0"/>
      <w:r w:rsidR="00BB4BE9" w:rsidRPr="00BB4BE9">
        <w:rPr>
          <w:rFonts w:ascii="Arial" w:hAnsi="Arial" w:cs="Arial"/>
          <w:b/>
          <w:bCs/>
          <w:sz w:val="20"/>
          <w:szCs w:val="20"/>
          <w:lang w:val="af-ZA"/>
        </w:rPr>
        <w:t>19</w:t>
      </w:r>
      <w:r w:rsidR="0076518E" w:rsidRPr="00BB4BE9">
        <w:rPr>
          <w:rFonts w:ascii="Arial" w:hAnsi="Arial" w:cs="Arial"/>
          <w:b/>
          <w:bCs/>
          <w:sz w:val="20"/>
          <w:szCs w:val="20"/>
          <w:lang w:val="af-ZA"/>
        </w:rPr>
        <w:tab/>
      </w:r>
      <w:r w:rsidR="004A2DEA" w:rsidRPr="00211C71">
        <w:rPr>
          <w:rFonts w:ascii="Arial" w:hAnsi="Arial" w:cs="Arial"/>
          <w:sz w:val="20"/>
          <w:szCs w:val="20"/>
          <w:lang w:val="af-ZA"/>
        </w:rPr>
        <w:tab/>
      </w:r>
      <w:r w:rsidR="0076518E" w:rsidRPr="00211C71">
        <w:rPr>
          <w:rFonts w:ascii="Arial" w:hAnsi="Arial" w:cs="Arial"/>
          <w:b/>
          <w:sz w:val="20"/>
          <w:szCs w:val="20"/>
          <w:lang w:val="af-ZA"/>
        </w:rPr>
        <w:t>VORDERING MET UITSTAANDE VERSEKERINGSEISE (5/14/3/5)</w:t>
      </w:r>
    </w:p>
    <w:p w14:paraId="53B227A4" w14:textId="77777777" w:rsidR="0005245E" w:rsidRPr="00211C71" w:rsidRDefault="0005245E" w:rsidP="004A2DEA">
      <w:pPr>
        <w:tabs>
          <w:tab w:val="left" w:pos="1418"/>
        </w:tabs>
        <w:ind w:left="1134" w:hanging="425"/>
        <w:jc w:val="both"/>
        <w:rPr>
          <w:rFonts w:ascii="Arial" w:hAnsi="Arial" w:cs="Arial"/>
          <w:bCs/>
          <w:sz w:val="20"/>
          <w:szCs w:val="20"/>
          <w:lang w:val="af-ZA"/>
        </w:rPr>
      </w:pPr>
    </w:p>
    <w:p w14:paraId="74A797F7" w14:textId="2A34E00C" w:rsidR="0005245E" w:rsidRPr="00211C71" w:rsidRDefault="0005245E" w:rsidP="004A2DEA">
      <w:pPr>
        <w:tabs>
          <w:tab w:val="left" w:pos="1418"/>
        </w:tabs>
        <w:ind w:left="1418" w:hanging="709"/>
        <w:jc w:val="both"/>
        <w:rPr>
          <w:rFonts w:ascii="Arial" w:hAnsi="Arial" w:cs="Arial"/>
          <w:sz w:val="20"/>
          <w:szCs w:val="20"/>
          <w:lang w:val="af-ZA"/>
        </w:rPr>
      </w:pPr>
      <w:r w:rsidRPr="00211C71">
        <w:rPr>
          <w:rFonts w:ascii="Arial" w:hAnsi="Arial" w:cs="Arial"/>
          <w:bCs/>
          <w:sz w:val="20"/>
          <w:szCs w:val="20"/>
          <w:lang w:val="af-ZA"/>
        </w:rPr>
        <w:tab/>
      </w:r>
      <w:r w:rsidR="004A2DEA" w:rsidRPr="00211C71">
        <w:rPr>
          <w:rFonts w:ascii="Arial" w:hAnsi="Arial" w:cs="Arial"/>
          <w:bCs/>
          <w:sz w:val="20"/>
          <w:szCs w:val="20"/>
          <w:lang w:val="af-ZA"/>
        </w:rPr>
        <w:tab/>
      </w:r>
      <w:r w:rsidRPr="00211C71">
        <w:rPr>
          <w:rFonts w:ascii="Arial" w:hAnsi="Arial" w:cs="Arial"/>
          <w:sz w:val="20"/>
          <w:szCs w:val="20"/>
          <w:lang w:val="af-ZA"/>
        </w:rPr>
        <w:t xml:space="preserve">Ingevolge die </w:t>
      </w:r>
      <w:proofErr w:type="spellStart"/>
      <w:r w:rsidRPr="00211C71">
        <w:rPr>
          <w:rFonts w:ascii="Arial" w:hAnsi="Arial" w:cs="Arial"/>
          <w:sz w:val="20"/>
          <w:szCs w:val="20"/>
          <w:lang w:val="af-ZA"/>
        </w:rPr>
        <w:t>Batebestuursbeleid</w:t>
      </w:r>
      <w:proofErr w:type="spellEnd"/>
      <w:r w:rsidRPr="00211C71">
        <w:rPr>
          <w:rFonts w:ascii="Arial" w:hAnsi="Arial" w:cs="Arial"/>
          <w:sz w:val="20"/>
          <w:szCs w:val="20"/>
          <w:lang w:val="af-ZA"/>
        </w:rPr>
        <w:t xml:space="preserve"> moet maandeliks verslag gedoen word insake die uitstaande versekeringseise.</w:t>
      </w:r>
    </w:p>
    <w:p w14:paraId="6677BC99" w14:textId="7E99AFD9" w:rsidR="004C7CC1" w:rsidRPr="00211C71" w:rsidRDefault="004C7CC1" w:rsidP="004A2DEA">
      <w:pPr>
        <w:tabs>
          <w:tab w:val="left" w:pos="1418"/>
        </w:tabs>
        <w:ind w:hanging="425"/>
        <w:jc w:val="both"/>
        <w:rPr>
          <w:rFonts w:ascii="Arial" w:hAnsi="Arial" w:cs="Arial"/>
          <w:sz w:val="20"/>
          <w:szCs w:val="20"/>
          <w:lang w:val="af-ZA"/>
        </w:rPr>
      </w:pPr>
    </w:p>
    <w:p w14:paraId="14119BF0" w14:textId="6650E255" w:rsidR="00F21082" w:rsidRPr="00211C71" w:rsidRDefault="004A2DEA" w:rsidP="004A2DEA">
      <w:pPr>
        <w:tabs>
          <w:tab w:val="left" w:pos="1418"/>
        </w:tabs>
        <w:ind w:left="1134" w:hanging="425"/>
        <w:jc w:val="both"/>
        <w:rPr>
          <w:rFonts w:ascii="Arial" w:hAnsi="Arial" w:cs="Arial"/>
          <w:sz w:val="20"/>
          <w:szCs w:val="20"/>
          <w:lang w:val="af-ZA"/>
        </w:rPr>
      </w:pPr>
      <w:r w:rsidRPr="00211C71">
        <w:rPr>
          <w:rFonts w:ascii="Arial" w:hAnsi="Arial" w:cs="Arial"/>
          <w:b/>
          <w:sz w:val="20"/>
          <w:szCs w:val="20"/>
          <w:lang w:val="af-ZA"/>
        </w:rPr>
        <w:tab/>
      </w:r>
      <w:r w:rsidRPr="00211C71">
        <w:rPr>
          <w:rFonts w:ascii="Arial" w:hAnsi="Arial" w:cs="Arial"/>
          <w:b/>
          <w:sz w:val="20"/>
          <w:szCs w:val="20"/>
          <w:lang w:val="af-ZA"/>
        </w:rPr>
        <w:tab/>
      </w:r>
      <w:r w:rsidR="00F21082" w:rsidRPr="00211C71">
        <w:rPr>
          <w:rFonts w:ascii="Arial" w:hAnsi="Arial" w:cs="Arial"/>
          <w:b/>
          <w:sz w:val="20"/>
          <w:szCs w:val="20"/>
          <w:lang w:val="af-ZA"/>
        </w:rPr>
        <w:t xml:space="preserve">BESLUIT </w:t>
      </w:r>
    </w:p>
    <w:p w14:paraId="4E7B5E5E" w14:textId="77777777" w:rsidR="00AD02B9" w:rsidRPr="00211C71" w:rsidRDefault="00AD02B9" w:rsidP="004A2DEA">
      <w:pPr>
        <w:tabs>
          <w:tab w:val="left" w:pos="1418"/>
        </w:tabs>
        <w:ind w:left="1134" w:hanging="425"/>
        <w:jc w:val="both"/>
        <w:rPr>
          <w:rFonts w:ascii="Arial" w:hAnsi="Arial" w:cs="Arial"/>
          <w:sz w:val="20"/>
          <w:szCs w:val="20"/>
          <w:lang w:val="af-ZA"/>
        </w:rPr>
      </w:pPr>
    </w:p>
    <w:p w14:paraId="541AE4A4" w14:textId="54073E08" w:rsidR="00632281" w:rsidRPr="00211C71" w:rsidRDefault="004A2DEA" w:rsidP="004A2DEA">
      <w:pPr>
        <w:tabs>
          <w:tab w:val="left" w:pos="1418"/>
        </w:tabs>
        <w:ind w:left="1418" w:hanging="709"/>
        <w:jc w:val="both"/>
        <w:rPr>
          <w:rFonts w:ascii="Arial" w:hAnsi="Arial" w:cs="Arial"/>
          <w:sz w:val="20"/>
          <w:szCs w:val="20"/>
          <w:lang w:val="af-ZA"/>
        </w:rPr>
      </w:pPr>
      <w:bookmarkStart w:id="1" w:name="_Hlk172725275"/>
      <w:r w:rsidRPr="00211C71">
        <w:rPr>
          <w:rFonts w:ascii="Arial" w:hAnsi="Arial" w:cs="Arial"/>
          <w:sz w:val="20"/>
          <w:szCs w:val="20"/>
          <w:lang w:val="af-ZA"/>
        </w:rPr>
        <w:tab/>
      </w:r>
      <w:r w:rsidRPr="00211C71">
        <w:rPr>
          <w:rFonts w:ascii="Arial" w:hAnsi="Arial" w:cs="Arial"/>
          <w:sz w:val="20"/>
          <w:szCs w:val="20"/>
          <w:lang w:val="af-ZA"/>
        </w:rPr>
        <w:tab/>
      </w:r>
      <w:r w:rsidR="00F21082" w:rsidRPr="00211C71">
        <w:rPr>
          <w:rFonts w:ascii="Arial" w:hAnsi="Arial" w:cs="Arial"/>
          <w:sz w:val="20"/>
          <w:szCs w:val="20"/>
          <w:lang w:val="af-ZA"/>
        </w:rPr>
        <w:t>Dat kennis geneem word van die stand van uitstaande</w:t>
      </w:r>
      <w:r w:rsidR="0005245E" w:rsidRPr="00211C71">
        <w:rPr>
          <w:rFonts w:ascii="Arial" w:hAnsi="Arial" w:cs="Arial"/>
          <w:sz w:val="20"/>
          <w:szCs w:val="20"/>
          <w:lang w:val="af-ZA"/>
        </w:rPr>
        <w:t xml:space="preserve"> versekeringseise tot en met </w:t>
      </w:r>
      <w:r w:rsidR="008A1FED" w:rsidRPr="00211C71">
        <w:rPr>
          <w:rFonts w:ascii="Arial" w:hAnsi="Arial" w:cs="Arial"/>
          <w:sz w:val="20"/>
          <w:szCs w:val="20"/>
          <w:lang w:val="af-ZA"/>
        </w:rPr>
        <w:br/>
      </w:r>
      <w:r w:rsidR="007007C7" w:rsidRPr="00211C71">
        <w:rPr>
          <w:rFonts w:ascii="Arial" w:hAnsi="Arial" w:cs="Arial"/>
          <w:sz w:val="20"/>
          <w:szCs w:val="20"/>
          <w:lang w:val="af-ZA"/>
        </w:rPr>
        <w:t xml:space="preserve">28 Februarie </w:t>
      </w:r>
      <w:r w:rsidRPr="00211C71">
        <w:rPr>
          <w:rFonts w:ascii="Arial" w:hAnsi="Arial" w:cs="Arial"/>
          <w:sz w:val="20"/>
          <w:szCs w:val="20"/>
          <w:lang w:val="af-ZA"/>
        </w:rPr>
        <w:t>202</w:t>
      </w:r>
      <w:r w:rsidR="00BB4BE9">
        <w:rPr>
          <w:rFonts w:ascii="Arial" w:hAnsi="Arial" w:cs="Arial"/>
          <w:sz w:val="20"/>
          <w:szCs w:val="20"/>
          <w:lang w:val="af-ZA"/>
        </w:rPr>
        <w:t>6</w:t>
      </w:r>
      <w:r w:rsidRPr="00211C71">
        <w:rPr>
          <w:rFonts w:ascii="Arial" w:hAnsi="Arial" w:cs="Arial"/>
          <w:sz w:val="20"/>
          <w:szCs w:val="20"/>
          <w:lang w:val="af-ZA"/>
        </w:rPr>
        <w:t xml:space="preserve"> </w:t>
      </w:r>
      <w:r w:rsidR="00F21082" w:rsidRPr="00211C71">
        <w:rPr>
          <w:rFonts w:ascii="Arial" w:hAnsi="Arial" w:cs="Arial"/>
          <w:sz w:val="20"/>
          <w:szCs w:val="20"/>
          <w:lang w:val="af-ZA"/>
        </w:rPr>
        <w:t>soos met</w:t>
      </w:r>
      <w:r w:rsidR="00813F51" w:rsidRPr="00211C71">
        <w:rPr>
          <w:rFonts w:ascii="Arial" w:hAnsi="Arial" w:cs="Arial"/>
          <w:sz w:val="20"/>
          <w:szCs w:val="20"/>
          <w:lang w:val="af-ZA"/>
        </w:rPr>
        <w:t xml:space="preserve"> die sakelys gesirkuleer</w:t>
      </w:r>
      <w:bookmarkEnd w:id="1"/>
      <w:r w:rsidR="008A1FED" w:rsidRPr="00211C71">
        <w:rPr>
          <w:rFonts w:ascii="Arial" w:hAnsi="Arial" w:cs="Arial"/>
          <w:sz w:val="20"/>
          <w:szCs w:val="20"/>
          <w:lang w:val="af-ZA"/>
        </w:rPr>
        <w:t>.</w:t>
      </w:r>
    </w:p>
    <w:p w14:paraId="2EB53186" w14:textId="77777777" w:rsidR="007007C7" w:rsidRPr="00211C71" w:rsidRDefault="007007C7" w:rsidP="004A2DEA">
      <w:pPr>
        <w:tabs>
          <w:tab w:val="left" w:pos="1418"/>
        </w:tabs>
        <w:ind w:left="1134" w:hanging="425"/>
        <w:jc w:val="both"/>
        <w:rPr>
          <w:rFonts w:ascii="Arial" w:hAnsi="Arial" w:cs="Arial"/>
          <w:bCs/>
          <w:sz w:val="20"/>
          <w:szCs w:val="20"/>
          <w:lang w:val="af-ZA"/>
        </w:rPr>
      </w:pPr>
    </w:p>
    <w:p w14:paraId="54A71B45" w14:textId="7E38B89B" w:rsidR="009A3EFF" w:rsidRPr="00211C71" w:rsidRDefault="009A3EFF" w:rsidP="004A2DEA">
      <w:pPr>
        <w:ind w:left="1418" w:hanging="709"/>
        <w:jc w:val="both"/>
        <w:rPr>
          <w:rFonts w:ascii="Arial" w:hAnsi="Arial" w:cs="Arial"/>
          <w:bCs/>
          <w:sz w:val="20"/>
          <w:szCs w:val="20"/>
          <w:lang w:val="af-ZA"/>
        </w:rPr>
      </w:pPr>
      <w:r w:rsidRPr="00211C71">
        <w:rPr>
          <w:rFonts w:ascii="Arial" w:hAnsi="Arial" w:cs="Arial"/>
          <w:b/>
          <w:sz w:val="20"/>
          <w:szCs w:val="20"/>
          <w:lang w:val="af-ZA"/>
        </w:rPr>
        <w:t>7.</w:t>
      </w:r>
      <w:r w:rsidR="00BB4BE9">
        <w:rPr>
          <w:rFonts w:ascii="Arial" w:hAnsi="Arial" w:cs="Arial"/>
          <w:b/>
          <w:sz w:val="20"/>
          <w:szCs w:val="20"/>
          <w:lang w:val="af-ZA"/>
        </w:rPr>
        <w:t>20</w:t>
      </w:r>
      <w:r w:rsidRPr="00211C71">
        <w:rPr>
          <w:rFonts w:ascii="Arial" w:hAnsi="Arial" w:cs="Arial"/>
          <w:b/>
          <w:sz w:val="20"/>
          <w:szCs w:val="20"/>
          <w:lang w:val="af-ZA"/>
        </w:rPr>
        <w:tab/>
        <w:t xml:space="preserve">AFWYKING VAN VOORGESKREWE VERKRYGINGSPROSEDURES: </w:t>
      </w:r>
      <w:r w:rsidR="00BC05B0">
        <w:rPr>
          <w:rFonts w:ascii="Arial" w:hAnsi="Arial" w:cs="Arial"/>
          <w:b/>
          <w:sz w:val="20"/>
          <w:szCs w:val="20"/>
          <w:lang w:val="af-ZA"/>
        </w:rPr>
        <w:t>DIENS VAN CK 32363</w:t>
      </w:r>
      <w:r w:rsidR="007007C7" w:rsidRPr="00211C71">
        <w:rPr>
          <w:rFonts w:ascii="Arial" w:hAnsi="Arial" w:cs="Arial"/>
          <w:b/>
          <w:sz w:val="20"/>
          <w:szCs w:val="20"/>
          <w:lang w:val="af-ZA"/>
        </w:rPr>
        <w:t xml:space="preserve"> </w:t>
      </w:r>
      <w:r w:rsidR="000804E3" w:rsidRPr="00211C71">
        <w:rPr>
          <w:rFonts w:ascii="Arial" w:hAnsi="Arial" w:cs="Arial"/>
          <w:b/>
          <w:sz w:val="20"/>
          <w:szCs w:val="20"/>
          <w:lang w:val="af-ZA"/>
        </w:rPr>
        <w:t xml:space="preserve"> </w:t>
      </w:r>
      <w:r w:rsidRPr="00211C71">
        <w:rPr>
          <w:rFonts w:ascii="Arial" w:hAnsi="Arial" w:cs="Arial"/>
          <w:b/>
          <w:sz w:val="20"/>
          <w:szCs w:val="20"/>
          <w:lang w:val="af-ZA"/>
        </w:rPr>
        <w:t xml:space="preserve"> (8/1/B/2)</w:t>
      </w:r>
    </w:p>
    <w:p w14:paraId="0240CF04" w14:textId="0B526F73" w:rsidR="00855777" w:rsidRPr="00211C71" w:rsidRDefault="00855777" w:rsidP="004A2DEA">
      <w:pPr>
        <w:tabs>
          <w:tab w:val="left" w:pos="1418"/>
        </w:tabs>
        <w:ind w:left="1134" w:hanging="425"/>
        <w:jc w:val="both"/>
        <w:rPr>
          <w:rFonts w:ascii="Arial" w:hAnsi="Arial" w:cs="Arial"/>
          <w:bCs/>
          <w:sz w:val="20"/>
          <w:szCs w:val="20"/>
          <w:lang w:val="af-ZA"/>
        </w:rPr>
      </w:pPr>
    </w:p>
    <w:p w14:paraId="26FCDDB5" w14:textId="02E67EA3" w:rsidR="000314A9" w:rsidRPr="00211C71" w:rsidRDefault="004A2DEA" w:rsidP="004A2DEA">
      <w:pPr>
        <w:tabs>
          <w:tab w:val="left" w:pos="1418"/>
        </w:tabs>
        <w:ind w:left="1418" w:hanging="709"/>
        <w:jc w:val="both"/>
        <w:rPr>
          <w:rFonts w:ascii="Arial" w:hAnsi="Arial" w:cs="Arial"/>
          <w:bCs/>
          <w:sz w:val="20"/>
          <w:szCs w:val="20"/>
          <w:lang w:val="af-ZA"/>
        </w:rPr>
      </w:pPr>
      <w:r w:rsidRPr="00211C71">
        <w:rPr>
          <w:rFonts w:ascii="Arial" w:hAnsi="Arial" w:cs="Arial"/>
          <w:bCs/>
          <w:sz w:val="20"/>
          <w:szCs w:val="20"/>
          <w:lang w:val="af-ZA"/>
        </w:rPr>
        <w:tab/>
      </w:r>
      <w:r w:rsidR="00BC05B0">
        <w:rPr>
          <w:rFonts w:ascii="Arial" w:hAnsi="Arial" w:cs="Arial"/>
          <w:bCs/>
          <w:sz w:val="20"/>
          <w:szCs w:val="20"/>
          <w:lang w:val="af-ZA"/>
        </w:rPr>
        <w:t xml:space="preserve">Die </w:t>
      </w:r>
      <w:proofErr w:type="spellStart"/>
      <w:r w:rsidR="00BC05B0">
        <w:rPr>
          <w:rFonts w:ascii="Arial" w:hAnsi="Arial" w:cs="Arial"/>
          <w:bCs/>
          <w:sz w:val="20"/>
          <w:szCs w:val="20"/>
          <w:lang w:val="af-ZA"/>
        </w:rPr>
        <w:t>Isuzu</w:t>
      </w:r>
      <w:proofErr w:type="spellEnd"/>
      <w:r w:rsidR="00BC05B0">
        <w:rPr>
          <w:rFonts w:ascii="Arial" w:hAnsi="Arial" w:cs="Arial"/>
          <w:bCs/>
          <w:sz w:val="20"/>
          <w:szCs w:val="20"/>
          <w:lang w:val="af-ZA"/>
        </w:rPr>
        <w:t xml:space="preserve"> </w:t>
      </w:r>
      <w:proofErr w:type="spellStart"/>
      <w:r w:rsidR="00BC05B0">
        <w:rPr>
          <w:rFonts w:ascii="Arial" w:hAnsi="Arial" w:cs="Arial"/>
          <w:bCs/>
          <w:sz w:val="20"/>
          <w:szCs w:val="20"/>
          <w:lang w:val="af-ZA"/>
        </w:rPr>
        <w:t>Hyskraantrok</w:t>
      </w:r>
      <w:proofErr w:type="spellEnd"/>
      <w:r w:rsidR="00BC05B0">
        <w:rPr>
          <w:rFonts w:ascii="Arial" w:hAnsi="Arial" w:cs="Arial"/>
          <w:bCs/>
          <w:sz w:val="20"/>
          <w:szCs w:val="20"/>
          <w:lang w:val="af-ZA"/>
        </w:rPr>
        <w:t xml:space="preserve">, CK 32363, word aangewend deur die Departement: Elektriese Ingenieursdienste in Malmesbury en is ingestuur na </w:t>
      </w:r>
      <w:proofErr w:type="spellStart"/>
      <w:r w:rsidR="00BC05B0">
        <w:rPr>
          <w:rFonts w:ascii="Arial" w:hAnsi="Arial" w:cs="Arial"/>
          <w:bCs/>
          <w:sz w:val="20"/>
          <w:szCs w:val="20"/>
          <w:lang w:val="af-ZA"/>
        </w:rPr>
        <w:t>Isuzu</w:t>
      </w:r>
      <w:proofErr w:type="spellEnd"/>
      <w:r w:rsidR="00BC05B0">
        <w:rPr>
          <w:rFonts w:ascii="Arial" w:hAnsi="Arial" w:cs="Arial"/>
          <w:bCs/>
          <w:sz w:val="20"/>
          <w:szCs w:val="20"/>
          <w:lang w:val="af-ZA"/>
        </w:rPr>
        <w:t xml:space="preserve"> Malmesbury (Perdeberg Motor Group (Pty) Ltd) vir ‘n jaarlikse diens.</w:t>
      </w:r>
    </w:p>
    <w:p w14:paraId="49B7EB45" w14:textId="77777777" w:rsidR="00955494" w:rsidRPr="00211C71" w:rsidRDefault="00955494" w:rsidP="004A2DEA">
      <w:pPr>
        <w:tabs>
          <w:tab w:val="left" w:pos="1418"/>
        </w:tabs>
        <w:ind w:left="1134" w:hanging="425"/>
        <w:jc w:val="both"/>
        <w:rPr>
          <w:rFonts w:ascii="Arial" w:hAnsi="Arial" w:cs="Arial"/>
          <w:bCs/>
          <w:sz w:val="20"/>
          <w:szCs w:val="20"/>
          <w:lang w:val="af-ZA"/>
        </w:rPr>
      </w:pPr>
      <w:bookmarkStart w:id="2" w:name="_Hlk184135666"/>
    </w:p>
    <w:bookmarkEnd w:id="2"/>
    <w:p w14:paraId="748A3B95" w14:textId="2B4A05E4" w:rsidR="00855777" w:rsidRPr="00211C71" w:rsidRDefault="00855777" w:rsidP="004A2DEA">
      <w:pPr>
        <w:tabs>
          <w:tab w:val="left" w:pos="1418"/>
        </w:tabs>
        <w:ind w:left="1134" w:hanging="425"/>
        <w:jc w:val="both"/>
        <w:rPr>
          <w:rFonts w:ascii="Arial" w:hAnsi="Arial" w:cs="Arial"/>
          <w:bCs/>
          <w:sz w:val="20"/>
          <w:szCs w:val="20"/>
          <w:lang w:val="af-ZA"/>
        </w:rPr>
      </w:pPr>
      <w:r w:rsidRPr="00211C71">
        <w:rPr>
          <w:rFonts w:ascii="Arial" w:hAnsi="Arial" w:cs="Arial"/>
          <w:bCs/>
          <w:sz w:val="20"/>
          <w:szCs w:val="20"/>
          <w:lang w:val="af-ZA"/>
        </w:rPr>
        <w:tab/>
      </w:r>
      <w:r w:rsidR="004A2DEA" w:rsidRPr="00211C71">
        <w:rPr>
          <w:rFonts w:ascii="Arial" w:hAnsi="Arial" w:cs="Arial"/>
          <w:bCs/>
          <w:sz w:val="20"/>
          <w:szCs w:val="20"/>
          <w:lang w:val="af-ZA"/>
        </w:rPr>
        <w:tab/>
      </w:r>
      <w:r w:rsidRPr="00211C71">
        <w:rPr>
          <w:rFonts w:ascii="Arial" w:hAnsi="Arial" w:cs="Arial"/>
          <w:b/>
          <w:sz w:val="20"/>
          <w:szCs w:val="20"/>
          <w:lang w:val="af-ZA"/>
        </w:rPr>
        <w:t>BESLUIT</w:t>
      </w:r>
    </w:p>
    <w:p w14:paraId="385F4EED" w14:textId="3B63B523" w:rsidR="00855777" w:rsidRPr="00211C71" w:rsidRDefault="00855777" w:rsidP="004A2DEA">
      <w:pPr>
        <w:tabs>
          <w:tab w:val="left" w:pos="1418"/>
        </w:tabs>
        <w:ind w:left="1134" w:hanging="425"/>
        <w:jc w:val="both"/>
        <w:rPr>
          <w:rFonts w:ascii="Arial" w:hAnsi="Arial" w:cs="Arial"/>
          <w:bCs/>
          <w:sz w:val="20"/>
          <w:szCs w:val="20"/>
          <w:lang w:val="af-ZA"/>
        </w:rPr>
      </w:pPr>
    </w:p>
    <w:p w14:paraId="45827240" w14:textId="213D025B" w:rsidR="00855777" w:rsidRPr="00211C71" w:rsidRDefault="00855777" w:rsidP="00976E7C">
      <w:pPr>
        <w:pStyle w:val="ListParagraph"/>
        <w:widowControl/>
        <w:numPr>
          <w:ilvl w:val="0"/>
          <w:numId w:val="2"/>
        </w:numPr>
        <w:ind w:left="1985" w:hanging="567"/>
        <w:jc w:val="both"/>
        <w:rPr>
          <w:rFonts w:ascii="Arial" w:hAnsi="Arial" w:cs="Arial"/>
          <w:sz w:val="20"/>
          <w:szCs w:val="20"/>
          <w:lang w:val="af-ZA" w:eastAsia="en-US"/>
        </w:rPr>
      </w:pPr>
      <w:r w:rsidRPr="00211C71">
        <w:rPr>
          <w:rFonts w:ascii="Arial" w:hAnsi="Arial" w:cs="Arial"/>
          <w:sz w:val="20"/>
          <w:szCs w:val="20"/>
          <w:lang w:val="af-ZA" w:eastAsia="en-US"/>
        </w:rPr>
        <w:t xml:space="preserve">Dat kennis geneem word van die afwyking van die voorgeskrewe </w:t>
      </w:r>
      <w:r w:rsidR="00636B92" w:rsidRPr="00211C71">
        <w:rPr>
          <w:rFonts w:ascii="Arial" w:hAnsi="Arial" w:cs="Arial"/>
          <w:sz w:val="20"/>
          <w:szCs w:val="20"/>
          <w:lang w:val="af-ZA" w:eastAsia="en-US"/>
        </w:rPr>
        <w:t>v</w:t>
      </w:r>
      <w:r w:rsidRPr="00211C71">
        <w:rPr>
          <w:rFonts w:ascii="Arial" w:hAnsi="Arial" w:cs="Arial"/>
          <w:sz w:val="20"/>
          <w:szCs w:val="20"/>
          <w:lang w:val="af-ZA" w:eastAsia="en-US"/>
        </w:rPr>
        <w:t xml:space="preserve">erkrygingsprosedures ingevolge paragraaf 36 van die </w:t>
      </w:r>
      <w:proofErr w:type="spellStart"/>
      <w:r w:rsidRPr="00211C71">
        <w:rPr>
          <w:rFonts w:ascii="Arial" w:hAnsi="Arial" w:cs="Arial"/>
          <w:sz w:val="20"/>
          <w:szCs w:val="20"/>
          <w:lang w:val="af-ZA" w:eastAsia="en-US"/>
        </w:rPr>
        <w:t>Voorsieningkanaal</w:t>
      </w:r>
      <w:proofErr w:type="spellEnd"/>
      <w:r w:rsidR="007F40F8">
        <w:rPr>
          <w:rFonts w:ascii="Arial" w:hAnsi="Arial" w:cs="Arial"/>
          <w:sz w:val="20"/>
          <w:szCs w:val="20"/>
          <w:lang w:val="af-ZA" w:eastAsia="en-US"/>
        </w:rPr>
        <w:t>-</w:t>
      </w:r>
      <w:r w:rsidRPr="00211C71">
        <w:rPr>
          <w:rFonts w:ascii="Arial" w:hAnsi="Arial" w:cs="Arial"/>
          <w:sz w:val="20"/>
          <w:szCs w:val="20"/>
          <w:lang w:val="af-ZA" w:eastAsia="en-US"/>
        </w:rPr>
        <w:t>bestuur</w:t>
      </w:r>
      <w:r w:rsidR="00187196" w:rsidRPr="00211C71">
        <w:rPr>
          <w:rFonts w:ascii="Arial" w:hAnsi="Arial" w:cs="Arial"/>
          <w:sz w:val="20"/>
          <w:szCs w:val="20"/>
          <w:lang w:val="af-ZA" w:eastAsia="en-US"/>
        </w:rPr>
        <w:t>s</w:t>
      </w:r>
      <w:r w:rsidRPr="00211C71">
        <w:rPr>
          <w:rFonts w:ascii="Arial" w:hAnsi="Arial" w:cs="Arial"/>
          <w:sz w:val="20"/>
          <w:szCs w:val="20"/>
          <w:lang w:val="af-ZA" w:eastAsia="en-US"/>
        </w:rPr>
        <w:t>beleid;</w:t>
      </w:r>
    </w:p>
    <w:p w14:paraId="17F280CF" w14:textId="77777777" w:rsidR="00855777" w:rsidRPr="00211C71" w:rsidRDefault="00855777" w:rsidP="00976E7C">
      <w:pPr>
        <w:widowControl/>
        <w:ind w:left="1985" w:hanging="567"/>
        <w:jc w:val="both"/>
        <w:rPr>
          <w:rFonts w:ascii="Arial" w:hAnsi="Arial" w:cs="Arial"/>
          <w:sz w:val="20"/>
          <w:szCs w:val="20"/>
          <w:lang w:val="af-ZA" w:eastAsia="en-US"/>
        </w:rPr>
      </w:pPr>
    </w:p>
    <w:p w14:paraId="327AD01C" w14:textId="71E6FB46" w:rsidR="00761032" w:rsidRDefault="00855777" w:rsidP="00976E7C">
      <w:pPr>
        <w:pStyle w:val="ListParagraph"/>
        <w:widowControl/>
        <w:numPr>
          <w:ilvl w:val="0"/>
          <w:numId w:val="2"/>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Dat kennis geneem </w:t>
      </w:r>
      <w:r w:rsidR="00BC05B0">
        <w:rPr>
          <w:rFonts w:ascii="Arial" w:hAnsi="Arial" w:cs="Arial"/>
          <w:sz w:val="20"/>
          <w:szCs w:val="20"/>
          <w:lang w:val="af-ZA" w:eastAsia="en-US"/>
        </w:rPr>
        <w:t>dat die</w:t>
      </w:r>
      <w:r w:rsidRPr="00187196">
        <w:rPr>
          <w:rFonts w:ascii="Arial" w:hAnsi="Arial" w:cs="Arial"/>
          <w:sz w:val="20"/>
          <w:szCs w:val="20"/>
          <w:lang w:val="af-ZA" w:eastAsia="en-US"/>
        </w:rPr>
        <w:t xml:space="preserve"> Munis</w:t>
      </w:r>
      <w:r w:rsidR="00761032">
        <w:rPr>
          <w:rFonts w:ascii="Arial" w:hAnsi="Arial" w:cs="Arial"/>
          <w:sz w:val="20"/>
          <w:szCs w:val="20"/>
          <w:lang w:val="af-ZA" w:eastAsia="en-US"/>
        </w:rPr>
        <w:t>i</w:t>
      </w:r>
      <w:r w:rsidRPr="00187196">
        <w:rPr>
          <w:rFonts w:ascii="Arial" w:hAnsi="Arial" w:cs="Arial"/>
          <w:sz w:val="20"/>
          <w:szCs w:val="20"/>
          <w:lang w:val="af-ZA" w:eastAsia="en-US"/>
        </w:rPr>
        <w:t xml:space="preserve">pale Bestuurder </w:t>
      </w:r>
      <w:r w:rsidR="00BC05B0">
        <w:rPr>
          <w:rFonts w:ascii="Arial" w:hAnsi="Arial" w:cs="Arial"/>
          <w:sz w:val="20"/>
          <w:szCs w:val="20"/>
          <w:lang w:val="af-ZA" w:eastAsia="en-US"/>
        </w:rPr>
        <w:t>g</w:t>
      </w:r>
      <w:r w:rsidRPr="00187196">
        <w:rPr>
          <w:rFonts w:ascii="Arial" w:hAnsi="Arial" w:cs="Arial"/>
          <w:sz w:val="20"/>
          <w:szCs w:val="20"/>
          <w:lang w:val="af-ZA" w:eastAsia="en-US"/>
        </w:rPr>
        <w:t xml:space="preserve">oedkeuring verleen </w:t>
      </w:r>
      <w:r w:rsidR="00BC05B0">
        <w:rPr>
          <w:rFonts w:ascii="Arial" w:hAnsi="Arial" w:cs="Arial"/>
          <w:sz w:val="20"/>
          <w:szCs w:val="20"/>
          <w:lang w:val="af-ZA" w:eastAsia="en-US"/>
        </w:rPr>
        <w:t xml:space="preserve">het </w:t>
      </w:r>
      <w:r w:rsidRPr="00187196">
        <w:rPr>
          <w:rFonts w:ascii="Arial" w:hAnsi="Arial" w:cs="Arial"/>
          <w:sz w:val="20"/>
          <w:szCs w:val="20"/>
          <w:lang w:val="af-ZA" w:eastAsia="en-US"/>
        </w:rPr>
        <w:t xml:space="preserve">vir die </w:t>
      </w:r>
      <w:r w:rsidR="00BC05B0">
        <w:rPr>
          <w:rFonts w:ascii="Arial" w:hAnsi="Arial" w:cs="Arial"/>
          <w:sz w:val="20"/>
          <w:szCs w:val="20"/>
          <w:lang w:val="af-ZA" w:eastAsia="en-US"/>
        </w:rPr>
        <w:t>diens</w:t>
      </w:r>
      <w:r w:rsidRPr="00187196">
        <w:rPr>
          <w:rFonts w:ascii="Arial" w:hAnsi="Arial" w:cs="Arial"/>
          <w:sz w:val="20"/>
          <w:szCs w:val="20"/>
          <w:lang w:val="af-ZA" w:eastAsia="en-US"/>
        </w:rPr>
        <w:t xml:space="preserve"> </w:t>
      </w:r>
      <w:r w:rsidR="00BC05B0">
        <w:rPr>
          <w:rFonts w:ascii="Arial" w:hAnsi="Arial" w:cs="Arial"/>
          <w:sz w:val="20"/>
          <w:szCs w:val="20"/>
          <w:lang w:val="af-ZA" w:eastAsia="en-US"/>
        </w:rPr>
        <w:t>v</w:t>
      </w:r>
      <w:r w:rsidRPr="00187196">
        <w:rPr>
          <w:rFonts w:ascii="Arial" w:hAnsi="Arial" w:cs="Arial"/>
          <w:sz w:val="20"/>
          <w:szCs w:val="20"/>
          <w:lang w:val="af-ZA" w:eastAsia="en-US"/>
        </w:rPr>
        <w:t>an die</w:t>
      </w:r>
      <w:r w:rsidR="00636B92" w:rsidRPr="00187196">
        <w:rPr>
          <w:rFonts w:ascii="Arial" w:hAnsi="Arial" w:cs="Arial"/>
          <w:sz w:val="20"/>
          <w:szCs w:val="20"/>
          <w:lang w:val="af-ZA" w:eastAsia="en-US"/>
        </w:rPr>
        <w:t xml:space="preserve"> </w:t>
      </w:r>
      <w:proofErr w:type="spellStart"/>
      <w:r w:rsidR="00761032">
        <w:rPr>
          <w:rFonts w:ascii="Arial" w:hAnsi="Arial" w:cs="Arial"/>
          <w:sz w:val="20"/>
          <w:szCs w:val="20"/>
          <w:lang w:val="af-ZA" w:eastAsia="en-US"/>
        </w:rPr>
        <w:t>Isuzu</w:t>
      </w:r>
      <w:proofErr w:type="spellEnd"/>
      <w:r w:rsidR="00761032">
        <w:rPr>
          <w:rFonts w:ascii="Arial" w:hAnsi="Arial" w:cs="Arial"/>
          <w:sz w:val="20"/>
          <w:szCs w:val="20"/>
          <w:lang w:val="af-ZA" w:eastAsia="en-US"/>
        </w:rPr>
        <w:t xml:space="preserve"> </w:t>
      </w:r>
      <w:r w:rsidR="00BC05B0">
        <w:rPr>
          <w:rFonts w:ascii="Arial" w:hAnsi="Arial" w:cs="Arial"/>
          <w:sz w:val="20"/>
          <w:szCs w:val="20"/>
          <w:lang w:val="af-ZA" w:eastAsia="en-US"/>
        </w:rPr>
        <w:t xml:space="preserve">F-reeks </w:t>
      </w:r>
      <w:proofErr w:type="spellStart"/>
      <w:r w:rsidR="00BC05B0">
        <w:rPr>
          <w:rFonts w:ascii="Arial" w:hAnsi="Arial" w:cs="Arial"/>
          <w:sz w:val="20"/>
          <w:szCs w:val="20"/>
          <w:lang w:val="af-ZA" w:eastAsia="en-US"/>
        </w:rPr>
        <w:t>Hyskraantrok</w:t>
      </w:r>
      <w:proofErr w:type="spellEnd"/>
      <w:r w:rsidR="00BC05B0">
        <w:rPr>
          <w:rFonts w:ascii="Arial" w:hAnsi="Arial" w:cs="Arial"/>
          <w:sz w:val="20"/>
          <w:szCs w:val="20"/>
          <w:lang w:val="af-ZA" w:eastAsia="en-US"/>
        </w:rPr>
        <w:t>,</w:t>
      </w:r>
      <w:r w:rsidR="00761032">
        <w:rPr>
          <w:rFonts w:ascii="Arial" w:hAnsi="Arial" w:cs="Arial"/>
          <w:sz w:val="20"/>
          <w:szCs w:val="20"/>
          <w:lang w:val="af-ZA" w:eastAsia="en-US"/>
        </w:rPr>
        <w:t xml:space="preserve"> CK </w:t>
      </w:r>
      <w:r w:rsidR="00BC05B0">
        <w:rPr>
          <w:rFonts w:ascii="Arial" w:hAnsi="Arial" w:cs="Arial"/>
          <w:sz w:val="20"/>
          <w:szCs w:val="20"/>
          <w:lang w:val="af-ZA" w:eastAsia="en-US"/>
        </w:rPr>
        <w:t>32363</w:t>
      </w:r>
      <w:r w:rsidR="00761032">
        <w:rPr>
          <w:rFonts w:ascii="Arial" w:hAnsi="Arial" w:cs="Arial"/>
          <w:sz w:val="20"/>
          <w:szCs w:val="20"/>
          <w:lang w:val="af-ZA" w:eastAsia="en-US"/>
        </w:rPr>
        <w:t>, ten bedrae van R</w:t>
      </w:r>
      <w:r w:rsidR="00BC05B0">
        <w:rPr>
          <w:rFonts w:ascii="Arial" w:hAnsi="Arial" w:cs="Arial"/>
          <w:sz w:val="20"/>
          <w:szCs w:val="20"/>
          <w:lang w:val="af-ZA" w:eastAsia="en-US"/>
        </w:rPr>
        <w:t>33 794.81</w:t>
      </w:r>
      <w:r w:rsidR="00761032">
        <w:rPr>
          <w:rFonts w:ascii="Arial" w:hAnsi="Arial" w:cs="Arial"/>
          <w:sz w:val="20"/>
          <w:szCs w:val="20"/>
          <w:lang w:val="af-ZA" w:eastAsia="en-US"/>
        </w:rPr>
        <w:t xml:space="preserve"> (BTW </w:t>
      </w:r>
      <w:r w:rsidR="00BC05B0">
        <w:rPr>
          <w:rFonts w:ascii="Arial" w:hAnsi="Arial" w:cs="Arial"/>
          <w:sz w:val="20"/>
          <w:szCs w:val="20"/>
          <w:lang w:val="af-ZA" w:eastAsia="en-US"/>
        </w:rPr>
        <w:t>in</w:t>
      </w:r>
      <w:r w:rsidR="00761032">
        <w:rPr>
          <w:rFonts w:ascii="Arial" w:hAnsi="Arial" w:cs="Arial"/>
          <w:sz w:val="20"/>
          <w:szCs w:val="20"/>
          <w:lang w:val="af-ZA" w:eastAsia="en-US"/>
        </w:rPr>
        <w:t xml:space="preserve">gesluit) deur </w:t>
      </w:r>
      <w:proofErr w:type="spellStart"/>
      <w:r w:rsidR="00761032">
        <w:rPr>
          <w:rFonts w:ascii="Arial" w:hAnsi="Arial" w:cs="Arial"/>
          <w:sz w:val="20"/>
          <w:szCs w:val="20"/>
          <w:lang w:val="af-ZA" w:eastAsia="en-US"/>
        </w:rPr>
        <w:t>Isuzu</w:t>
      </w:r>
      <w:proofErr w:type="spellEnd"/>
      <w:r w:rsidR="00761032">
        <w:rPr>
          <w:rFonts w:ascii="Arial" w:hAnsi="Arial" w:cs="Arial"/>
          <w:sz w:val="20"/>
          <w:szCs w:val="20"/>
          <w:lang w:val="af-ZA" w:eastAsia="en-US"/>
        </w:rPr>
        <w:t xml:space="preserve"> Malmesbury</w:t>
      </w:r>
      <w:r w:rsidRPr="00187196">
        <w:rPr>
          <w:rFonts w:ascii="Arial" w:hAnsi="Arial" w:cs="Arial"/>
          <w:sz w:val="20"/>
          <w:szCs w:val="20"/>
          <w:lang w:val="af-ZA" w:eastAsia="en-US"/>
        </w:rPr>
        <w:t>;</w:t>
      </w:r>
    </w:p>
    <w:p w14:paraId="2C8E7FEA" w14:textId="77777777" w:rsidR="00761032" w:rsidRPr="00761032" w:rsidRDefault="00761032" w:rsidP="00976E7C">
      <w:pPr>
        <w:pStyle w:val="ListParagraph"/>
        <w:ind w:left="1985" w:hanging="567"/>
        <w:rPr>
          <w:rFonts w:ascii="Arial" w:hAnsi="Arial" w:cs="Arial"/>
          <w:lang w:val="nl-NL"/>
        </w:rPr>
      </w:pPr>
    </w:p>
    <w:p w14:paraId="35CD118F" w14:textId="1804835C" w:rsidR="00761032" w:rsidRPr="00761032" w:rsidRDefault="00761032" w:rsidP="00976E7C">
      <w:pPr>
        <w:pStyle w:val="ListParagraph"/>
        <w:widowControl/>
        <w:numPr>
          <w:ilvl w:val="0"/>
          <w:numId w:val="2"/>
        </w:numPr>
        <w:ind w:left="1985" w:hanging="567"/>
        <w:jc w:val="both"/>
        <w:rPr>
          <w:rFonts w:ascii="Arial" w:hAnsi="Arial" w:cs="Arial"/>
          <w:sz w:val="16"/>
          <w:szCs w:val="16"/>
          <w:lang w:val="af-ZA" w:eastAsia="en-US"/>
        </w:rPr>
      </w:pPr>
      <w:r w:rsidRPr="00761032">
        <w:rPr>
          <w:rFonts w:ascii="Arial" w:hAnsi="Arial" w:cs="Arial"/>
          <w:sz w:val="20"/>
          <w:szCs w:val="20"/>
          <w:lang w:val="nl-NL"/>
        </w:rPr>
        <w:t xml:space="preserve">Dat verder kennis </w:t>
      </w:r>
      <w:proofErr w:type="spellStart"/>
      <w:r w:rsidRPr="00761032">
        <w:rPr>
          <w:rFonts w:ascii="Arial" w:hAnsi="Arial" w:cs="Arial"/>
          <w:sz w:val="20"/>
          <w:szCs w:val="20"/>
          <w:lang w:val="nl-NL"/>
        </w:rPr>
        <w:t>geneem</w:t>
      </w:r>
      <w:proofErr w:type="spellEnd"/>
      <w:r w:rsidRPr="00761032">
        <w:rPr>
          <w:rFonts w:ascii="Arial" w:hAnsi="Arial" w:cs="Arial"/>
          <w:sz w:val="20"/>
          <w:szCs w:val="20"/>
          <w:lang w:val="nl-NL"/>
        </w:rPr>
        <w:t xml:space="preserve"> </w:t>
      </w:r>
      <w:proofErr w:type="gramStart"/>
      <w:r w:rsidRPr="00761032">
        <w:rPr>
          <w:rFonts w:ascii="Arial" w:hAnsi="Arial" w:cs="Arial"/>
          <w:sz w:val="20"/>
          <w:szCs w:val="20"/>
          <w:lang w:val="nl-NL"/>
        </w:rPr>
        <w:t>word</w:t>
      </w:r>
      <w:proofErr w:type="gramEnd"/>
      <w:r w:rsidRPr="00761032">
        <w:rPr>
          <w:rFonts w:ascii="Arial" w:hAnsi="Arial" w:cs="Arial"/>
          <w:sz w:val="20"/>
          <w:szCs w:val="20"/>
          <w:lang w:val="nl-NL"/>
        </w:rPr>
        <w:t xml:space="preserve"> dat, in </w:t>
      </w:r>
      <w:proofErr w:type="spellStart"/>
      <w:r w:rsidRPr="00761032">
        <w:rPr>
          <w:rFonts w:ascii="Arial" w:hAnsi="Arial" w:cs="Arial"/>
          <w:sz w:val="20"/>
          <w:szCs w:val="20"/>
          <w:lang w:val="nl-NL"/>
        </w:rPr>
        <w:t>terme</w:t>
      </w:r>
      <w:proofErr w:type="spellEnd"/>
      <w:r w:rsidRPr="00761032">
        <w:rPr>
          <w:rFonts w:ascii="Arial" w:hAnsi="Arial" w:cs="Arial"/>
          <w:sz w:val="20"/>
          <w:szCs w:val="20"/>
          <w:lang w:val="nl-NL"/>
        </w:rPr>
        <w:t xml:space="preserve"> van paragraaf 2(6)(</w:t>
      </w:r>
      <w:r w:rsidR="00BC05B0">
        <w:rPr>
          <w:rFonts w:ascii="Arial" w:hAnsi="Arial" w:cs="Arial"/>
          <w:sz w:val="20"/>
          <w:szCs w:val="20"/>
          <w:lang w:val="nl-NL"/>
        </w:rPr>
        <w:t>d</w:t>
      </w:r>
      <w:r w:rsidRPr="00761032">
        <w:rPr>
          <w:rFonts w:ascii="Arial" w:hAnsi="Arial" w:cs="Arial"/>
          <w:sz w:val="20"/>
          <w:szCs w:val="20"/>
          <w:lang w:val="nl-NL"/>
        </w:rPr>
        <w:t xml:space="preserve">) van die </w:t>
      </w:r>
      <w:proofErr w:type="spellStart"/>
      <w:r w:rsidRPr="00761032">
        <w:rPr>
          <w:rFonts w:ascii="Arial" w:hAnsi="Arial" w:cs="Arial"/>
          <w:sz w:val="20"/>
          <w:szCs w:val="20"/>
          <w:lang w:val="nl-NL"/>
        </w:rPr>
        <w:t>Voorsieningkanaalbestuursbeleid</w:t>
      </w:r>
      <w:proofErr w:type="spellEnd"/>
      <w:r w:rsidRPr="00761032">
        <w:rPr>
          <w:rFonts w:ascii="Arial" w:hAnsi="Arial" w:cs="Arial"/>
          <w:sz w:val="20"/>
          <w:szCs w:val="20"/>
          <w:lang w:val="nl-NL"/>
        </w:rPr>
        <w:t xml:space="preserve">, dit </w:t>
      </w:r>
      <w:proofErr w:type="spellStart"/>
      <w:r w:rsidRPr="00761032">
        <w:rPr>
          <w:rFonts w:ascii="Arial" w:hAnsi="Arial" w:cs="Arial"/>
          <w:sz w:val="20"/>
          <w:szCs w:val="20"/>
          <w:lang w:val="nl-NL"/>
        </w:rPr>
        <w:t>nie</w:t>
      </w:r>
      <w:proofErr w:type="spellEnd"/>
      <w:r w:rsidRPr="00761032">
        <w:rPr>
          <w:rFonts w:ascii="Arial" w:hAnsi="Arial" w:cs="Arial"/>
          <w:sz w:val="20"/>
          <w:szCs w:val="20"/>
          <w:lang w:val="nl-NL"/>
        </w:rPr>
        <w:t xml:space="preserve"> nodig is om ‘n formele </w:t>
      </w:r>
      <w:proofErr w:type="spellStart"/>
      <w:r w:rsidRPr="00761032">
        <w:rPr>
          <w:rFonts w:ascii="Arial" w:hAnsi="Arial" w:cs="Arial"/>
          <w:sz w:val="20"/>
          <w:szCs w:val="20"/>
          <w:lang w:val="nl-NL"/>
        </w:rPr>
        <w:t>tenderproses</w:t>
      </w:r>
      <w:proofErr w:type="spellEnd"/>
      <w:r w:rsidRPr="00761032">
        <w:rPr>
          <w:rFonts w:ascii="Arial" w:hAnsi="Arial" w:cs="Arial"/>
          <w:sz w:val="20"/>
          <w:szCs w:val="20"/>
          <w:lang w:val="nl-NL"/>
        </w:rPr>
        <w:t xml:space="preserve"> te volg </w:t>
      </w:r>
      <w:proofErr w:type="spellStart"/>
      <w:r w:rsidRPr="00761032">
        <w:rPr>
          <w:rFonts w:ascii="Arial" w:hAnsi="Arial" w:cs="Arial"/>
          <w:sz w:val="20"/>
          <w:szCs w:val="20"/>
          <w:lang w:val="nl-NL"/>
        </w:rPr>
        <w:t>nie</w:t>
      </w:r>
      <w:proofErr w:type="spellEnd"/>
      <w:r w:rsidRPr="00761032">
        <w:rPr>
          <w:rFonts w:ascii="Arial" w:hAnsi="Arial" w:cs="Arial"/>
          <w:sz w:val="20"/>
          <w:szCs w:val="20"/>
          <w:lang w:val="nl-NL"/>
        </w:rPr>
        <w:t xml:space="preserve">, </w:t>
      </w:r>
      <w:proofErr w:type="spellStart"/>
      <w:r w:rsidRPr="00761032">
        <w:rPr>
          <w:rFonts w:ascii="Arial" w:hAnsi="Arial" w:cs="Arial"/>
          <w:sz w:val="20"/>
          <w:szCs w:val="20"/>
          <w:lang w:val="nl-NL"/>
        </w:rPr>
        <w:t>aangesien</w:t>
      </w:r>
      <w:proofErr w:type="spellEnd"/>
      <w:r w:rsidRPr="00761032">
        <w:rPr>
          <w:rFonts w:ascii="Arial" w:hAnsi="Arial" w:cs="Arial"/>
          <w:sz w:val="20"/>
          <w:szCs w:val="20"/>
          <w:lang w:val="nl-NL"/>
        </w:rPr>
        <w:t xml:space="preserve"> </w:t>
      </w:r>
      <w:r w:rsidR="002805B9">
        <w:rPr>
          <w:rFonts w:ascii="Arial" w:hAnsi="Arial" w:cs="Arial"/>
          <w:sz w:val="20"/>
          <w:szCs w:val="20"/>
          <w:lang w:val="nl-NL"/>
        </w:rPr>
        <w:t xml:space="preserve">die voertuig </w:t>
      </w:r>
      <w:proofErr w:type="spellStart"/>
      <w:r w:rsidR="002805B9">
        <w:rPr>
          <w:rFonts w:ascii="Arial" w:hAnsi="Arial" w:cs="Arial"/>
          <w:sz w:val="20"/>
          <w:szCs w:val="20"/>
          <w:lang w:val="nl-NL"/>
        </w:rPr>
        <w:t>geneem</w:t>
      </w:r>
      <w:proofErr w:type="spellEnd"/>
      <w:r w:rsidR="002805B9">
        <w:rPr>
          <w:rFonts w:ascii="Arial" w:hAnsi="Arial" w:cs="Arial"/>
          <w:sz w:val="20"/>
          <w:szCs w:val="20"/>
          <w:lang w:val="nl-NL"/>
        </w:rPr>
        <w:t xml:space="preserve"> is na die OEM en </w:t>
      </w:r>
      <w:proofErr w:type="spellStart"/>
      <w:r w:rsidR="002805B9">
        <w:rPr>
          <w:rFonts w:ascii="Arial" w:hAnsi="Arial" w:cs="Arial"/>
          <w:sz w:val="20"/>
          <w:szCs w:val="20"/>
          <w:lang w:val="nl-NL"/>
        </w:rPr>
        <w:t>verskaffer</w:t>
      </w:r>
      <w:proofErr w:type="spellEnd"/>
      <w:r w:rsidR="002805B9">
        <w:rPr>
          <w:rFonts w:ascii="Arial" w:hAnsi="Arial" w:cs="Arial"/>
          <w:sz w:val="20"/>
          <w:szCs w:val="20"/>
          <w:lang w:val="nl-NL"/>
        </w:rPr>
        <w:t xml:space="preserve"> van die voertuig</w:t>
      </w:r>
      <w:r w:rsidRPr="00761032">
        <w:rPr>
          <w:rFonts w:ascii="Arial" w:hAnsi="Arial" w:cs="Arial"/>
          <w:sz w:val="20"/>
          <w:szCs w:val="20"/>
          <w:lang w:val="nl-NL"/>
        </w:rPr>
        <w:t>;</w:t>
      </w:r>
    </w:p>
    <w:p w14:paraId="4D0971A4" w14:textId="17275A91" w:rsidR="00855777" w:rsidRPr="00761032" w:rsidRDefault="00855777" w:rsidP="00976E7C">
      <w:pPr>
        <w:ind w:left="1985" w:hanging="567"/>
        <w:jc w:val="both"/>
        <w:rPr>
          <w:rFonts w:ascii="Arial" w:hAnsi="Arial" w:cs="Arial"/>
          <w:sz w:val="20"/>
          <w:szCs w:val="20"/>
          <w:lang w:val="af-ZA" w:eastAsia="en-US"/>
        </w:rPr>
      </w:pPr>
    </w:p>
    <w:p w14:paraId="62BCA170" w14:textId="24D5F7BE" w:rsidR="00855777" w:rsidRPr="00187196" w:rsidRDefault="00855777" w:rsidP="00976E7C">
      <w:pPr>
        <w:pStyle w:val="ListParagraph"/>
        <w:widowControl/>
        <w:numPr>
          <w:ilvl w:val="0"/>
          <w:numId w:val="3"/>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Dat die uitgawe ten bedrae van </w:t>
      </w:r>
      <w:bookmarkStart w:id="3" w:name="_Hlk184135878"/>
      <w:bookmarkStart w:id="4" w:name="_Hlk191911516"/>
      <w:r w:rsidRPr="00187196">
        <w:rPr>
          <w:rFonts w:ascii="Arial" w:hAnsi="Arial" w:cs="Arial"/>
          <w:sz w:val="20"/>
          <w:szCs w:val="20"/>
          <w:lang w:val="af-ZA" w:eastAsia="en-US"/>
        </w:rPr>
        <w:t>R</w:t>
      </w:r>
      <w:bookmarkEnd w:id="3"/>
      <w:bookmarkEnd w:id="4"/>
      <w:r w:rsidR="00761032">
        <w:rPr>
          <w:rFonts w:ascii="Arial" w:hAnsi="Arial" w:cs="Arial"/>
          <w:sz w:val="20"/>
          <w:szCs w:val="20"/>
          <w:lang w:val="af-ZA" w:eastAsia="en-US"/>
        </w:rPr>
        <w:t>3</w:t>
      </w:r>
      <w:r w:rsidR="002805B9">
        <w:rPr>
          <w:rFonts w:ascii="Arial" w:hAnsi="Arial" w:cs="Arial"/>
          <w:sz w:val="20"/>
          <w:szCs w:val="20"/>
          <w:lang w:val="af-ZA" w:eastAsia="en-US"/>
        </w:rPr>
        <w:t>3 794.81</w:t>
      </w:r>
      <w:r w:rsidR="001D4924" w:rsidRPr="00187196">
        <w:rPr>
          <w:rFonts w:ascii="Arial" w:hAnsi="Arial" w:cs="Arial"/>
          <w:sz w:val="20"/>
          <w:szCs w:val="20"/>
          <w:lang w:val="af-ZA" w:eastAsia="en-US"/>
        </w:rPr>
        <w:t xml:space="preserve"> </w:t>
      </w:r>
      <w:r w:rsidRPr="00187196">
        <w:rPr>
          <w:rFonts w:ascii="Arial" w:hAnsi="Arial" w:cs="Arial"/>
          <w:sz w:val="20"/>
          <w:szCs w:val="20"/>
          <w:lang w:val="af-ZA" w:eastAsia="en-US"/>
        </w:rPr>
        <w:t xml:space="preserve">(BTW </w:t>
      </w:r>
      <w:r w:rsidR="002805B9">
        <w:rPr>
          <w:rFonts w:ascii="Arial" w:hAnsi="Arial" w:cs="Arial"/>
          <w:sz w:val="20"/>
          <w:szCs w:val="20"/>
          <w:lang w:val="af-ZA" w:eastAsia="en-US"/>
        </w:rPr>
        <w:t>in</w:t>
      </w:r>
      <w:r w:rsidRPr="00187196">
        <w:rPr>
          <w:rFonts w:ascii="Arial" w:hAnsi="Arial" w:cs="Arial"/>
          <w:sz w:val="20"/>
          <w:szCs w:val="20"/>
          <w:lang w:val="af-ZA" w:eastAsia="en-US"/>
        </w:rPr>
        <w:t xml:space="preserve">gesluit) teen posnommer </w:t>
      </w:r>
      <w:bookmarkStart w:id="5" w:name="_Hlk184135897"/>
      <w:r w:rsidR="00761032">
        <w:rPr>
          <w:rFonts w:ascii="Arial" w:hAnsi="Arial" w:cs="Arial"/>
          <w:sz w:val="20"/>
          <w:szCs w:val="20"/>
          <w:lang w:val="af-ZA" w:eastAsia="en-US"/>
        </w:rPr>
        <w:br/>
        <w:t>9/</w:t>
      </w:r>
      <w:bookmarkEnd w:id="5"/>
      <w:r w:rsidR="002805B9">
        <w:rPr>
          <w:rFonts w:ascii="Arial" w:hAnsi="Arial" w:cs="Arial"/>
          <w:sz w:val="20"/>
          <w:szCs w:val="20"/>
          <w:lang w:val="af-ZA" w:eastAsia="en-US"/>
        </w:rPr>
        <w:t>7-26-5</w:t>
      </w:r>
      <w:r w:rsidR="00636B92" w:rsidRPr="00187196">
        <w:rPr>
          <w:rFonts w:ascii="Arial" w:hAnsi="Arial" w:cs="Arial"/>
          <w:sz w:val="20"/>
          <w:szCs w:val="20"/>
          <w:lang w:val="af-ZA"/>
        </w:rPr>
        <w:t xml:space="preserve"> </w:t>
      </w:r>
      <w:r w:rsidRPr="00187196">
        <w:rPr>
          <w:rFonts w:ascii="Arial" w:hAnsi="Arial" w:cs="Arial"/>
          <w:sz w:val="20"/>
          <w:szCs w:val="20"/>
          <w:lang w:val="af-ZA" w:eastAsia="en-US"/>
        </w:rPr>
        <w:t>verreken word en dat daar voldoende fondse beskikbaar is;</w:t>
      </w:r>
    </w:p>
    <w:p w14:paraId="2165B27D" w14:textId="77777777" w:rsidR="00855777" w:rsidRPr="00187196" w:rsidRDefault="00855777" w:rsidP="00976E7C">
      <w:pPr>
        <w:widowControl/>
        <w:ind w:left="1985" w:hanging="567"/>
        <w:jc w:val="both"/>
        <w:rPr>
          <w:rFonts w:ascii="Arial" w:hAnsi="Arial" w:cs="Arial"/>
          <w:sz w:val="20"/>
          <w:szCs w:val="20"/>
          <w:lang w:val="af-ZA" w:eastAsia="en-US"/>
        </w:rPr>
      </w:pPr>
    </w:p>
    <w:p w14:paraId="7B28CDC9" w14:textId="4CB17730" w:rsidR="00855777" w:rsidRPr="00187196" w:rsidRDefault="00855777" w:rsidP="00976E7C">
      <w:pPr>
        <w:widowControl/>
        <w:ind w:left="1985" w:hanging="567"/>
        <w:jc w:val="both"/>
        <w:rPr>
          <w:rFonts w:ascii="Arial" w:hAnsi="Arial" w:cs="Arial"/>
          <w:bCs/>
          <w:sz w:val="20"/>
          <w:szCs w:val="20"/>
          <w:lang w:val="af-ZA"/>
        </w:rPr>
      </w:pPr>
      <w:r w:rsidRPr="00187196">
        <w:rPr>
          <w:rFonts w:ascii="Arial" w:hAnsi="Arial" w:cs="Arial"/>
          <w:sz w:val="20"/>
          <w:szCs w:val="20"/>
          <w:lang w:val="af-ZA" w:eastAsia="en-US"/>
        </w:rPr>
        <w:t>(</w:t>
      </w:r>
      <w:r w:rsidR="00636B92" w:rsidRPr="00187196">
        <w:rPr>
          <w:rFonts w:ascii="Arial" w:hAnsi="Arial" w:cs="Arial"/>
          <w:sz w:val="20"/>
          <w:szCs w:val="20"/>
          <w:lang w:val="af-ZA" w:eastAsia="en-US"/>
        </w:rPr>
        <w:t>e</w:t>
      </w:r>
      <w:r w:rsidRPr="00187196">
        <w:rPr>
          <w:rFonts w:ascii="Arial" w:hAnsi="Arial" w:cs="Arial"/>
          <w:sz w:val="20"/>
          <w:szCs w:val="20"/>
          <w:lang w:val="af-ZA" w:eastAsia="en-US"/>
        </w:rPr>
        <w:t xml:space="preserve">) </w:t>
      </w:r>
      <w:r w:rsidRPr="00187196">
        <w:rPr>
          <w:rFonts w:ascii="Arial" w:hAnsi="Arial" w:cs="Arial"/>
          <w:sz w:val="20"/>
          <w:szCs w:val="20"/>
          <w:lang w:val="af-ZA" w:eastAsia="en-US"/>
        </w:rPr>
        <w:tab/>
        <w:t xml:space="preserve">Dat die Senior Bestuurder: Finansiële State en Batebestuur in terme van die </w:t>
      </w:r>
      <w:proofErr w:type="spellStart"/>
      <w:r w:rsidRPr="00187196">
        <w:rPr>
          <w:rFonts w:ascii="Arial" w:hAnsi="Arial" w:cs="Arial"/>
          <w:sz w:val="20"/>
          <w:szCs w:val="20"/>
          <w:lang w:val="af-ZA" w:eastAsia="en-US"/>
        </w:rPr>
        <w:t>Voorsieningkanaalbestuursbeleid</w:t>
      </w:r>
      <w:proofErr w:type="spellEnd"/>
      <w:r w:rsidRPr="00187196">
        <w:rPr>
          <w:rFonts w:ascii="Arial" w:hAnsi="Arial" w:cs="Arial"/>
          <w:sz w:val="20"/>
          <w:szCs w:val="20"/>
          <w:lang w:val="af-ZA" w:eastAsia="en-US"/>
        </w:rPr>
        <w:t xml:space="preserve"> opdrag gegee word om bovermelde redes as nota by die finansiële state in te sluit, wanneer die betrokke state opgestel word.</w:t>
      </w:r>
    </w:p>
    <w:p w14:paraId="5B00A92B" w14:textId="77777777" w:rsidR="00855777" w:rsidRPr="00187196" w:rsidRDefault="00855777" w:rsidP="00761032">
      <w:pPr>
        <w:tabs>
          <w:tab w:val="left" w:pos="1418"/>
        </w:tabs>
        <w:ind w:left="1134" w:hanging="425"/>
        <w:jc w:val="both"/>
        <w:rPr>
          <w:rFonts w:ascii="Arial" w:hAnsi="Arial" w:cs="Arial"/>
          <w:bCs/>
          <w:sz w:val="20"/>
          <w:szCs w:val="20"/>
          <w:lang w:val="af-ZA"/>
        </w:rPr>
      </w:pPr>
    </w:p>
    <w:p w14:paraId="27DE840E" w14:textId="2A8C0AA1" w:rsidR="009A3EFF" w:rsidRPr="00187196" w:rsidRDefault="009A3EFF" w:rsidP="004A2DEA">
      <w:pPr>
        <w:ind w:left="1418" w:hanging="709"/>
        <w:jc w:val="both"/>
        <w:rPr>
          <w:rFonts w:ascii="Arial" w:hAnsi="Arial" w:cs="Arial"/>
          <w:bCs/>
          <w:sz w:val="20"/>
          <w:szCs w:val="20"/>
          <w:lang w:val="af-ZA"/>
        </w:rPr>
      </w:pPr>
      <w:r w:rsidRPr="00187196">
        <w:rPr>
          <w:rFonts w:ascii="Arial" w:hAnsi="Arial" w:cs="Arial"/>
          <w:b/>
          <w:sz w:val="20"/>
          <w:szCs w:val="20"/>
          <w:lang w:val="af-ZA"/>
        </w:rPr>
        <w:t>7.</w:t>
      </w:r>
      <w:r w:rsidR="007007C7">
        <w:rPr>
          <w:rFonts w:ascii="Arial" w:hAnsi="Arial" w:cs="Arial"/>
          <w:b/>
          <w:sz w:val="20"/>
          <w:szCs w:val="20"/>
          <w:lang w:val="af-ZA"/>
        </w:rPr>
        <w:t>2</w:t>
      </w:r>
      <w:r w:rsidR="00BB4BE9">
        <w:rPr>
          <w:rFonts w:ascii="Arial" w:hAnsi="Arial" w:cs="Arial"/>
          <w:b/>
          <w:sz w:val="20"/>
          <w:szCs w:val="20"/>
          <w:lang w:val="af-ZA"/>
        </w:rPr>
        <w:t>1</w:t>
      </w:r>
      <w:r w:rsidRPr="00187196">
        <w:rPr>
          <w:rFonts w:ascii="Arial" w:hAnsi="Arial" w:cs="Arial"/>
          <w:b/>
          <w:sz w:val="20"/>
          <w:szCs w:val="20"/>
          <w:lang w:val="af-ZA"/>
        </w:rPr>
        <w:tab/>
        <w:t xml:space="preserve">AFWYKING VAN VOORGESKREWE VERKRYGINGPROSEDURES: </w:t>
      </w:r>
      <w:r w:rsidR="00854924">
        <w:rPr>
          <w:rFonts w:ascii="Arial" w:hAnsi="Arial" w:cs="Arial"/>
          <w:b/>
          <w:sz w:val="20"/>
          <w:szCs w:val="20"/>
          <w:lang w:val="af-ZA"/>
        </w:rPr>
        <w:t xml:space="preserve">HERSTEL EN VERVANGING VAN BATTERY EN -LAAIER BY DIE PIETER BERGH SUBSTASIE </w:t>
      </w:r>
      <w:r w:rsidR="000804E3" w:rsidRPr="00187196">
        <w:rPr>
          <w:rFonts w:ascii="Arial" w:hAnsi="Arial" w:cs="Arial"/>
          <w:b/>
          <w:sz w:val="20"/>
          <w:szCs w:val="20"/>
          <w:lang w:val="af-ZA"/>
        </w:rPr>
        <w:t>(8/1/B/2)</w:t>
      </w:r>
    </w:p>
    <w:p w14:paraId="54A62B20" w14:textId="22A9AFD0" w:rsidR="009A3EFF" w:rsidRDefault="009A3EFF" w:rsidP="004A2DEA">
      <w:pPr>
        <w:tabs>
          <w:tab w:val="left" w:pos="1418"/>
        </w:tabs>
        <w:ind w:left="1134" w:hanging="425"/>
        <w:jc w:val="both"/>
        <w:rPr>
          <w:rFonts w:ascii="Arial" w:hAnsi="Arial" w:cs="Arial"/>
          <w:bCs/>
          <w:sz w:val="20"/>
          <w:szCs w:val="20"/>
          <w:lang w:val="af-ZA"/>
        </w:rPr>
      </w:pPr>
    </w:p>
    <w:p w14:paraId="6136F4F0" w14:textId="71C883E7" w:rsidR="00111579" w:rsidRDefault="00854924" w:rsidP="00111579">
      <w:pPr>
        <w:tabs>
          <w:tab w:val="left" w:pos="1418"/>
        </w:tabs>
        <w:ind w:left="1418" w:hanging="709"/>
        <w:jc w:val="both"/>
        <w:rPr>
          <w:rFonts w:ascii="Arial" w:hAnsi="Arial" w:cs="Arial"/>
          <w:bCs/>
          <w:sz w:val="20"/>
          <w:szCs w:val="20"/>
          <w:lang w:val="af-ZA"/>
        </w:rPr>
      </w:pPr>
      <w:r>
        <w:rPr>
          <w:rFonts w:ascii="Arial" w:hAnsi="Arial" w:cs="Arial"/>
          <w:bCs/>
          <w:sz w:val="20"/>
          <w:szCs w:val="20"/>
          <w:lang w:val="af-ZA"/>
        </w:rPr>
        <w:tab/>
      </w:r>
      <w:r>
        <w:rPr>
          <w:rFonts w:ascii="Arial" w:hAnsi="Arial" w:cs="Arial"/>
          <w:bCs/>
          <w:sz w:val="20"/>
          <w:szCs w:val="20"/>
          <w:lang w:val="af-ZA"/>
        </w:rPr>
        <w:tab/>
      </w:r>
      <w:r w:rsidR="00111579">
        <w:rPr>
          <w:rFonts w:ascii="Arial" w:hAnsi="Arial" w:cs="Arial"/>
          <w:bCs/>
          <w:sz w:val="20"/>
          <w:szCs w:val="20"/>
          <w:lang w:val="af-ZA"/>
        </w:rPr>
        <w:t xml:space="preserve">Daar is ingebreek by die DC-kamer by die Pieter Bergh Substasie en die batterye en -laaier is verwyder. Wanneer ‘n substasie nie oor DC-(110 Volt) </w:t>
      </w:r>
      <w:r w:rsidR="00FE7109">
        <w:rPr>
          <w:rFonts w:ascii="Arial" w:hAnsi="Arial" w:cs="Arial"/>
          <w:bCs/>
          <w:sz w:val="20"/>
          <w:szCs w:val="20"/>
          <w:lang w:val="af-ZA"/>
        </w:rPr>
        <w:t>toevoer beskik nie, is die stelsels wat die substasie beskerm buite werking en stel dit alle klante word deur die substasie gevoed word bloot indien ‘n netwerkfout sou voorkom.</w:t>
      </w:r>
    </w:p>
    <w:p w14:paraId="30B135D5" w14:textId="77777777" w:rsidR="00111579" w:rsidRDefault="00111579" w:rsidP="00111579">
      <w:pPr>
        <w:tabs>
          <w:tab w:val="left" w:pos="1418"/>
        </w:tabs>
        <w:ind w:left="1418" w:hanging="709"/>
        <w:jc w:val="both"/>
        <w:rPr>
          <w:rFonts w:ascii="Arial" w:hAnsi="Arial" w:cs="Arial"/>
          <w:bCs/>
          <w:sz w:val="20"/>
          <w:szCs w:val="20"/>
          <w:lang w:val="af-ZA"/>
        </w:rPr>
      </w:pPr>
    </w:p>
    <w:p w14:paraId="092E679F" w14:textId="5C2668A2" w:rsidR="00A461DA" w:rsidRPr="00187196" w:rsidRDefault="00A461DA" w:rsidP="004A2DEA">
      <w:pPr>
        <w:tabs>
          <w:tab w:val="left" w:pos="1418"/>
        </w:tabs>
        <w:ind w:left="1134" w:hanging="425"/>
        <w:jc w:val="both"/>
        <w:rPr>
          <w:rFonts w:ascii="Arial" w:hAnsi="Arial" w:cs="Arial"/>
          <w:bCs/>
          <w:sz w:val="20"/>
          <w:szCs w:val="20"/>
          <w:lang w:val="af-ZA"/>
        </w:rPr>
      </w:pPr>
      <w:r w:rsidRPr="00187196">
        <w:rPr>
          <w:rFonts w:ascii="Arial" w:hAnsi="Arial" w:cs="Arial"/>
          <w:bCs/>
          <w:sz w:val="20"/>
          <w:szCs w:val="20"/>
          <w:lang w:val="af-ZA"/>
        </w:rPr>
        <w:tab/>
      </w:r>
      <w:r w:rsidR="004A2DEA" w:rsidRPr="00187196">
        <w:rPr>
          <w:rFonts w:ascii="Arial" w:hAnsi="Arial" w:cs="Arial"/>
          <w:bCs/>
          <w:sz w:val="20"/>
          <w:szCs w:val="20"/>
          <w:lang w:val="af-ZA"/>
        </w:rPr>
        <w:tab/>
      </w:r>
      <w:r w:rsidRPr="00187196">
        <w:rPr>
          <w:rFonts w:ascii="Arial" w:hAnsi="Arial" w:cs="Arial"/>
          <w:b/>
          <w:sz w:val="20"/>
          <w:szCs w:val="20"/>
          <w:lang w:val="af-ZA"/>
        </w:rPr>
        <w:t>BESLUIT</w:t>
      </w:r>
    </w:p>
    <w:p w14:paraId="181931DB" w14:textId="199A60A6" w:rsidR="00A461DA" w:rsidRPr="00187196" w:rsidRDefault="00A461DA" w:rsidP="004A2DEA">
      <w:pPr>
        <w:tabs>
          <w:tab w:val="left" w:pos="1418"/>
        </w:tabs>
        <w:ind w:left="1134" w:hanging="425"/>
        <w:jc w:val="both"/>
        <w:rPr>
          <w:rFonts w:ascii="Arial" w:hAnsi="Arial" w:cs="Arial"/>
          <w:bCs/>
          <w:sz w:val="20"/>
          <w:szCs w:val="20"/>
          <w:lang w:val="af-ZA"/>
        </w:rPr>
      </w:pPr>
    </w:p>
    <w:p w14:paraId="7A592FD6" w14:textId="0C81D867" w:rsidR="00636B92" w:rsidRPr="00187196" w:rsidRDefault="00636B92" w:rsidP="00976E7C">
      <w:pPr>
        <w:pStyle w:val="ListParagraph"/>
        <w:widowControl/>
        <w:numPr>
          <w:ilvl w:val="0"/>
          <w:numId w:val="4"/>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afwyking van die voorgeskrewe verkrygingsprosedures ingevolge paragraaf 36 van die Voorsiening</w:t>
      </w:r>
      <w:r w:rsidR="00761032">
        <w:rPr>
          <w:rFonts w:ascii="Arial" w:hAnsi="Arial" w:cs="Arial"/>
          <w:sz w:val="20"/>
          <w:szCs w:val="20"/>
          <w:lang w:val="af-ZA" w:eastAsia="en-US"/>
        </w:rPr>
        <w:t>-</w:t>
      </w:r>
      <w:proofErr w:type="spellStart"/>
      <w:r w:rsidRPr="00187196">
        <w:rPr>
          <w:rFonts w:ascii="Arial" w:hAnsi="Arial" w:cs="Arial"/>
          <w:sz w:val="20"/>
          <w:szCs w:val="20"/>
          <w:lang w:val="af-ZA" w:eastAsia="en-US"/>
        </w:rPr>
        <w:t>kanaalbestuur</w:t>
      </w:r>
      <w:r w:rsidR="00187196">
        <w:rPr>
          <w:rFonts w:ascii="Arial" w:hAnsi="Arial" w:cs="Arial"/>
          <w:sz w:val="20"/>
          <w:szCs w:val="20"/>
          <w:lang w:val="af-ZA" w:eastAsia="en-US"/>
        </w:rPr>
        <w:t>s</w:t>
      </w:r>
      <w:r w:rsidRPr="00187196">
        <w:rPr>
          <w:rFonts w:ascii="Arial" w:hAnsi="Arial" w:cs="Arial"/>
          <w:sz w:val="20"/>
          <w:szCs w:val="20"/>
          <w:lang w:val="af-ZA" w:eastAsia="en-US"/>
        </w:rPr>
        <w:t>beleid</w:t>
      </w:r>
      <w:proofErr w:type="spellEnd"/>
      <w:r w:rsidRPr="00187196">
        <w:rPr>
          <w:rFonts w:ascii="Arial" w:hAnsi="Arial" w:cs="Arial"/>
          <w:sz w:val="20"/>
          <w:szCs w:val="20"/>
          <w:lang w:val="af-ZA" w:eastAsia="en-US"/>
        </w:rPr>
        <w:t>;</w:t>
      </w:r>
    </w:p>
    <w:p w14:paraId="4A8D283E" w14:textId="77777777" w:rsidR="00636B92" w:rsidRPr="00187196" w:rsidRDefault="00636B92" w:rsidP="00976E7C">
      <w:pPr>
        <w:widowControl/>
        <w:ind w:left="1985" w:hanging="567"/>
        <w:jc w:val="both"/>
        <w:rPr>
          <w:rFonts w:ascii="Arial" w:hAnsi="Arial" w:cs="Arial"/>
          <w:sz w:val="20"/>
          <w:szCs w:val="20"/>
          <w:lang w:val="af-ZA" w:eastAsia="en-US"/>
        </w:rPr>
      </w:pPr>
    </w:p>
    <w:p w14:paraId="244DA3F9" w14:textId="52DCA87A" w:rsidR="00636B92" w:rsidRPr="00187196" w:rsidRDefault="00636B92" w:rsidP="00976E7C">
      <w:pPr>
        <w:pStyle w:val="ListParagraph"/>
        <w:widowControl/>
        <w:numPr>
          <w:ilvl w:val="0"/>
          <w:numId w:val="4"/>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aksie van die Munis</w:t>
      </w:r>
      <w:r w:rsidR="00187196">
        <w:rPr>
          <w:rFonts w:ascii="Arial" w:hAnsi="Arial" w:cs="Arial"/>
          <w:sz w:val="20"/>
          <w:szCs w:val="20"/>
          <w:lang w:val="af-ZA" w:eastAsia="en-US"/>
        </w:rPr>
        <w:t>i</w:t>
      </w:r>
      <w:r w:rsidRPr="00187196">
        <w:rPr>
          <w:rFonts w:ascii="Arial" w:hAnsi="Arial" w:cs="Arial"/>
          <w:sz w:val="20"/>
          <w:szCs w:val="20"/>
          <w:lang w:val="af-ZA" w:eastAsia="en-US"/>
        </w:rPr>
        <w:t xml:space="preserve">pale Bestuurder om </w:t>
      </w:r>
      <w:r w:rsidR="0095254A" w:rsidRPr="00187196">
        <w:rPr>
          <w:rFonts w:ascii="Arial" w:hAnsi="Arial" w:cs="Arial"/>
          <w:sz w:val="20"/>
          <w:szCs w:val="20"/>
          <w:lang w:val="af-ZA" w:eastAsia="en-US"/>
        </w:rPr>
        <w:t xml:space="preserve">die </w:t>
      </w:r>
      <w:r w:rsidR="00FE7109">
        <w:rPr>
          <w:rFonts w:ascii="Arial" w:hAnsi="Arial" w:cs="Arial"/>
          <w:sz w:val="20"/>
          <w:szCs w:val="20"/>
          <w:lang w:val="af-ZA" w:eastAsia="en-US"/>
        </w:rPr>
        <w:t xml:space="preserve">goedkeuring te verleen vir die vervanging van die battery-laaier en batterye by die Pieter Bergh-substasie deur </w:t>
      </w:r>
      <w:proofErr w:type="spellStart"/>
      <w:r w:rsidR="00FE7109">
        <w:rPr>
          <w:rFonts w:ascii="Arial" w:hAnsi="Arial" w:cs="Arial"/>
          <w:sz w:val="20"/>
          <w:szCs w:val="20"/>
          <w:lang w:val="af-ZA" w:eastAsia="en-US"/>
        </w:rPr>
        <w:t>Static</w:t>
      </w:r>
      <w:proofErr w:type="spellEnd"/>
      <w:r w:rsidR="00FE7109">
        <w:rPr>
          <w:rFonts w:ascii="Arial" w:hAnsi="Arial" w:cs="Arial"/>
          <w:sz w:val="20"/>
          <w:szCs w:val="20"/>
          <w:lang w:val="af-ZA" w:eastAsia="en-US"/>
        </w:rPr>
        <w:t xml:space="preserve"> Power ten bedrae van R74 659.15 (BTW ingesluit);</w:t>
      </w:r>
    </w:p>
    <w:p w14:paraId="51984BF1" w14:textId="77777777" w:rsidR="00636B92" w:rsidRPr="00187196" w:rsidRDefault="00636B92" w:rsidP="00976E7C">
      <w:pPr>
        <w:pStyle w:val="ListParagraph"/>
        <w:widowControl/>
        <w:ind w:left="1985" w:hanging="567"/>
        <w:jc w:val="both"/>
        <w:rPr>
          <w:rFonts w:ascii="Arial" w:hAnsi="Arial" w:cs="Arial"/>
          <w:sz w:val="20"/>
          <w:szCs w:val="20"/>
          <w:lang w:val="af-ZA" w:eastAsia="en-US"/>
        </w:rPr>
      </w:pPr>
    </w:p>
    <w:p w14:paraId="221F6561" w14:textId="78F0E83B" w:rsidR="00761032" w:rsidRPr="00761032" w:rsidRDefault="00761032" w:rsidP="00976E7C">
      <w:pPr>
        <w:pStyle w:val="ListParagraph"/>
        <w:widowControl/>
        <w:numPr>
          <w:ilvl w:val="0"/>
          <w:numId w:val="5"/>
        </w:numPr>
        <w:ind w:left="1985" w:hanging="567"/>
        <w:jc w:val="both"/>
        <w:rPr>
          <w:rFonts w:ascii="Arial" w:hAnsi="Arial" w:cs="Arial"/>
          <w:sz w:val="16"/>
          <w:szCs w:val="16"/>
          <w:lang w:val="af-ZA" w:eastAsia="en-US"/>
        </w:rPr>
      </w:pPr>
      <w:r w:rsidRPr="00761032">
        <w:rPr>
          <w:rFonts w:ascii="Arial" w:hAnsi="Arial" w:cs="Arial"/>
          <w:sz w:val="20"/>
          <w:szCs w:val="20"/>
          <w:lang w:val="nl-NL"/>
        </w:rPr>
        <w:t xml:space="preserve">Dat </w:t>
      </w:r>
      <w:r w:rsidR="00FE7109">
        <w:rPr>
          <w:rFonts w:ascii="Arial" w:hAnsi="Arial" w:cs="Arial"/>
          <w:sz w:val="20"/>
          <w:szCs w:val="20"/>
          <w:lang w:val="nl-NL"/>
        </w:rPr>
        <w:t xml:space="preserve">die rede </w:t>
      </w:r>
      <w:proofErr w:type="spellStart"/>
      <w:r w:rsidR="00FE7109">
        <w:rPr>
          <w:rFonts w:ascii="Arial" w:hAnsi="Arial" w:cs="Arial"/>
          <w:sz w:val="20"/>
          <w:szCs w:val="20"/>
          <w:lang w:val="nl-NL"/>
        </w:rPr>
        <w:t>vir</w:t>
      </w:r>
      <w:proofErr w:type="spellEnd"/>
      <w:r w:rsidR="00FE7109">
        <w:rPr>
          <w:rFonts w:ascii="Arial" w:hAnsi="Arial" w:cs="Arial"/>
          <w:sz w:val="20"/>
          <w:szCs w:val="20"/>
          <w:lang w:val="nl-NL"/>
        </w:rPr>
        <w:t xml:space="preserve"> die </w:t>
      </w:r>
      <w:proofErr w:type="spellStart"/>
      <w:r w:rsidR="00FE7109">
        <w:rPr>
          <w:rFonts w:ascii="Arial" w:hAnsi="Arial" w:cs="Arial"/>
          <w:sz w:val="20"/>
          <w:szCs w:val="20"/>
          <w:lang w:val="nl-NL"/>
        </w:rPr>
        <w:t>afwyking</w:t>
      </w:r>
      <w:proofErr w:type="spellEnd"/>
      <w:r w:rsidR="00FE7109">
        <w:rPr>
          <w:rFonts w:ascii="Arial" w:hAnsi="Arial" w:cs="Arial"/>
          <w:sz w:val="20"/>
          <w:szCs w:val="20"/>
          <w:lang w:val="nl-NL"/>
        </w:rPr>
        <w:t xml:space="preserve"> </w:t>
      </w:r>
      <w:proofErr w:type="spellStart"/>
      <w:r w:rsidR="00FE7109">
        <w:rPr>
          <w:rFonts w:ascii="Arial" w:hAnsi="Arial" w:cs="Arial"/>
          <w:sz w:val="20"/>
          <w:szCs w:val="20"/>
          <w:lang w:val="nl-NL"/>
        </w:rPr>
        <w:t>aangeteken</w:t>
      </w:r>
      <w:proofErr w:type="spellEnd"/>
      <w:r w:rsidR="00FE7109">
        <w:rPr>
          <w:rFonts w:ascii="Arial" w:hAnsi="Arial" w:cs="Arial"/>
          <w:sz w:val="20"/>
          <w:szCs w:val="20"/>
          <w:lang w:val="nl-NL"/>
        </w:rPr>
        <w:t xml:space="preserve"> </w:t>
      </w:r>
      <w:proofErr w:type="gramStart"/>
      <w:r w:rsidR="00FE7109">
        <w:rPr>
          <w:rFonts w:ascii="Arial" w:hAnsi="Arial" w:cs="Arial"/>
          <w:sz w:val="20"/>
          <w:szCs w:val="20"/>
          <w:lang w:val="nl-NL"/>
        </w:rPr>
        <w:t>word</w:t>
      </w:r>
      <w:proofErr w:type="gramEnd"/>
      <w:r w:rsidR="00FE7109">
        <w:rPr>
          <w:rFonts w:ascii="Arial" w:hAnsi="Arial" w:cs="Arial"/>
          <w:sz w:val="20"/>
          <w:szCs w:val="20"/>
          <w:lang w:val="nl-NL"/>
        </w:rPr>
        <w:t xml:space="preserve"> as ’n noodgeval wat </w:t>
      </w:r>
      <w:proofErr w:type="spellStart"/>
      <w:r w:rsidR="00FE7109">
        <w:rPr>
          <w:rFonts w:ascii="Arial" w:hAnsi="Arial" w:cs="Arial"/>
          <w:sz w:val="20"/>
          <w:szCs w:val="20"/>
          <w:lang w:val="nl-NL"/>
        </w:rPr>
        <w:t>veroorsaak</w:t>
      </w:r>
      <w:proofErr w:type="spellEnd"/>
      <w:r w:rsidR="00FE7109">
        <w:rPr>
          <w:rFonts w:ascii="Arial" w:hAnsi="Arial" w:cs="Arial"/>
          <w:sz w:val="20"/>
          <w:szCs w:val="20"/>
          <w:lang w:val="nl-NL"/>
        </w:rPr>
        <w:t xml:space="preserve"> is deur die </w:t>
      </w:r>
      <w:proofErr w:type="spellStart"/>
      <w:r w:rsidR="00FE7109">
        <w:rPr>
          <w:rFonts w:ascii="Arial" w:hAnsi="Arial" w:cs="Arial"/>
          <w:sz w:val="20"/>
          <w:szCs w:val="20"/>
          <w:lang w:val="nl-NL"/>
        </w:rPr>
        <w:t>onregmatige</w:t>
      </w:r>
      <w:proofErr w:type="spellEnd"/>
      <w:r w:rsidR="00FE7109">
        <w:rPr>
          <w:rFonts w:ascii="Arial" w:hAnsi="Arial" w:cs="Arial"/>
          <w:sz w:val="20"/>
          <w:szCs w:val="20"/>
          <w:lang w:val="nl-NL"/>
        </w:rPr>
        <w:t xml:space="preserve"> toegang en vandalisme van die Pieter Bergh-</w:t>
      </w:r>
      <w:proofErr w:type="spellStart"/>
      <w:r w:rsidR="00FE7109">
        <w:rPr>
          <w:rFonts w:ascii="Arial" w:hAnsi="Arial" w:cs="Arial"/>
          <w:sz w:val="20"/>
          <w:szCs w:val="20"/>
          <w:lang w:val="nl-NL"/>
        </w:rPr>
        <w:t>substasie</w:t>
      </w:r>
      <w:proofErr w:type="spellEnd"/>
      <w:r w:rsidR="00FE7109">
        <w:rPr>
          <w:rFonts w:ascii="Arial" w:hAnsi="Arial" w:cs="Arial"/>
          <w:sz w:val="20"/>
          <w:szCs w:val="20"/>
          <w:lang w:val="nl-NL"/>
        </w:rPr>
        <w:t>;</w:t>
      </w:r>
    </w:p>
    <w:p w14:paraId="22B15C08" w14:textId="77777777" w:rsidR="00636B92" w:rsidRPr="00187196" w:rsidRDefault="00636B92" w:rsidP="00976E7C">
      <w:pPr>
        <w:widowControl/>
        <w:tabs>
          <w:tab w:val="left" w:pos="1418"/>
        </w:tabs>
        <w:ind w:left="1985" w:hanging="567"/>
        <w:jc w:val="both"/>
        <w:rPr>
          <w:rFonts w:ascii="Arial" w:hAnsi="Arial" w:cs="Arial"/>
          <w:sz w:val="20"/>
          <w:szCs w:val="20"/>
          <w:lang w:val="af-ZA" w:eastAsia="en-US"/>
        </w:rPr>
      </w:pPr>
    </w:p>
    <w:p w14:paraId="09245CA7" w14:textId="56D7C16F" w:rsidR="00636B92" w:rsidRPr="00187196" w:rsidRDefault="00636B92" w:rsidP="00976E7C">
      <w:pPr>
        <w:pStyle w:val="ListParagraph"/>
        <w:widowControl/>
        <w:numPr>
          <w:ilvl w:val="0"/>
          <w:numId w:val="5"/>
        </w:numPr>
        <w:tabs>
          <w:tab w:val="left" w:pos="1418"/>
        </w:tabs>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Dat die uitgawe ten bedrae van </w:t>
      </w:r>
      <w:bookmarkStart w:id="6" w:name="_Hlk184136177"/>
      <w:r w:rsidRPr="00187196">
        <w:rPr>
          <w:rFonts w:ascii="Arial" w:hAnsi="Arial" w:cs="Arial"/>
          <w:sz w:val="20"/>
          <w:szCs w:val="20"/>
          <w:lang w:val="af-ZA" w:eastAsia="en-US"/>
        </w:rPr>
        <w:t>R</w:t>
      </w:r>
      <w:bookmarkEnd w:id="6"/>
      <w:r w:rsidR="00FE7109">
        <w:rPr>
          <w:rFonts w:ascii="Arial" w:hAnsi="Arial" w:cs="Arial"/>
          <w:sz w:val="20"/>
          <w:szCs w:val="20"/>
          <w:lang w:val="af-ZA" w:eastAsia="en-US"/>
        </w:rPr>
        <w:t>74 649.15</w:t>
      </w:r>
      <w:r w:rsidRPr="00187196">
        <w:rPr>
          <w:rFonts w:ascii="Arial" w:hAnsi="Arial" w:cs="Arial"/>
          <w:sz w:val="20"/>
          <w:szCs w:val="20"/>
          <w:lang w:val="af-ZA" w:eastAsia="en-US"/>
        </w:rPr>
        <w:t xml:space="preserve"> (BTW </w:t>
      </w:r>
      <w:r w:rsidR="0095254A" w:rsidRPr="00187196">
        <w:rPr>
          <w:rFonts w:ascii="Arial" w:hAnsi="Arial" w:cs="Arial"/>
          <w:sz w:val="20"/>
          <w:szCs w:val="20"/>
          <w:lang w:val="af-ZA" w:eastAsia="en-US"/>
        </w:rPr>
        <w:t>in</w:t>
      </w:r>
      <w:r w:rsidRPr="00187196">
        <w:rPr>
          <w:rFonts w:ascii="Arial" w:hAnsi="Arial" w:cs="Arial"/>
          <w:sz w:val="20"/>
          <w:szCs w:val="20"/>
          <w:lang w:val="af-ZA" w:eastAsia="en-US"/>
        </w:rPr>
        <w:t xml:space="preserve">gesluit) teen posnommer </w:t>
      </w:r>
      <w:bookmarkStart w:id="7" w:name="_Hlk184136191"/>
      <w:r w:rsidR="00761032">
        <w:rPr>
          <w:rFonts w:ascii="Arial" w:hAnsi="Arial" w:cs="Arial"/>
          <w:sz w:val="20"/>
          <w:szCs w:val="20"/>
          <w:lang w:val="af-ZA" w:eastAsia="en-US"/>
        </w:rPr>
        <w:br/>
      </w:r>
      <w:bookmarkEnd w:id="7"/>
      <w:r w:rsidR="00FE7109">
        <w:rPr>
          <w:rFonts w:ascii="Arial" w:hAnsi="Arial" w:cs="Arial"/>
          <w:sz w:val="20"/>
          <w:szCs w:val="20"/>
          <w:lang w:val="af-ZA"/>
        </w:rPr>
        <w:t>9/253-743-1001</w:t>
      </w:r>
      <w:r w:rsidRPr="00187196">
        <w:rPr>
          <w:rFonts w:ascii="Arial" w:hAnsi="Arial" w:cs="Arial"/>
          <w:sz w:val="20"/>
          <w:szCs w:val="20"/>
          <w:lang w:val="af-ZA"/>
        </w:rPr>
        <w:t xml:space="preserve"> </w:t>
      </w:r>
      <w:r w:rsidRPr="00187196">
        <w:rPr>
          <w:rFonts w:ascii="Arial" w:hAnsi="Arial" w:cs="Arial"/>
          <w:sz w:val="20"/>
          <w:szCs w:val="20"/>
          <w:lang w:val="af-ZA" w:eastAsia="en-US"/>
        </w:rPr>
        <w:t>verreken word en dat daar voldoende fondse beskikbaar is;</w:t>
      </w:r>
    </w:p>
    <w:p w14:paraId="5303198E" w14:textId="77777777" w:rsidR="00636B92" w:rsidRPr="00187196" w:rsidRDefault="00636B92" w:rsidP="00976E7C">
      <w:pPr>
        <w:widowControl/>
        <w:tabs>
          <w:tab w:val="left" w:pos="1418"/>
        </w:tabs>
        <w:ind w:left="1985" w:hanging="567"/>
        <w:jc w:val="both"/>
        <w:rPr>
          <w:rFonts w:ascii="Arial" w:hAnsi="Arial" w:cs="Arial"/>
          <w:sz w:val="20"/>
          <w:szCs w:val="20"/>
          <w:lang w:val="af-ZA" w:eastAsia="en-US"/>
        </w:rPr>
      </w:pPr>
    </w:p>
    <w:p w14:paraId="0D030ACF" w14:textId="49E90CB8" w:rsidR="002D40D4" w:rsidRDefault="00636B92" w:rsidP="00976E7C">
      <w:pPr>
        <w:widowControl/>
        <w:tabs>
          <w:tab w:val="left" w:pos="1418"/>
        </w:tabs>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(e) </w:t>
      </w:r>
      <w:r w:rsidRPr="00187196">
        <w:rPr>
          <w:rFonts w:ascii="Arial" w:hAnsi="Arial" w:cs="Arial"/>
          <w:sz w:val="20"/>
          <w:szCs w:val="20"/>
          <w:lang w:val="af-ZA" w:eastAsia="en-US"/>
        </w:rPr>
        <w:tab/>
        <w:t xml:space="preserve">Dat die Senior Bestuurder: Finansiële State en Batebestuur in terme van die </w:t>
      </w:r>
      <w:proofErr w:type="spellStart"/>
      <w:r w:rsidRPr="00187196">
        <w:rPr>
          <w:rFonts w:ascii="Arial" w:hAnsi="Arial" w:cs="Arial"/>
          <w:sz w:val="20"/>
          <w:szCs w:val="20"/>
          <w:lang w:val="af-ZA" w:eastAsia="en-US"/>
        </w:rPr>
        <w:t>Voorsieningkanaalbestuursbeleid</w:t>
      </w:r>
      <w:proofErr w:type="spellEnd"/>
      <w:r w:rsidRPr="00187196">
        <w:rPr>
          <w:rFonts w:ascii="Arial" w:hAnsi="Arial" w:cs="Arial"/>
          <w:sz w:val="20"/>
          <w:szCs w:val="20"/>
          <w:lang w:val="af-ZA" w:eastAsia="en-US"/>
        </w:rPr>
        <w:t xml:space="preserve"> opdrag gegee word om bovermelde redes as nota by die finansiële state in te sluit, wanneer die betrokke state opgestel word.</w:t>
      </w:r>
    </w:p>
    <w:p w14:paraId="66116E81" w14:textId="77777777" w:rsidR="002D40D4" w:rsidRDefault="002D40D4" w:rsidP="0080678E">
      <w:pPr>
        <w:tabs>
          <w:tab w:val="left" w:pos="-1440"/>
        </w:tabs>
        <w:jc w:val="both"/>
        <w:rPr>
          <w:rFonts w:ascii="Arial" w:hAnsi="Arial" w:cs="Arial"/>
          <w:b/>
          <w:bCs/>
          <w:sz w:val="20"/>
          <w:szCs w:val="20"/>
          <w:lang w:val="af-ZA"/>
        </w:rPr>
      </w:pPr>
    </w:p>
    <w:p w14:paraId="64051A61" w14:textId="77777777" w:rsidR="002305FD" w:rsidRDefault="002305FD" w:rsidP="0080678E">
      <w:pPr>
        <w:tabs>
          <w:tab w:val="left" w:pos="-1440"/>
        </w:tabs>
        <w:jc w:val="both"/>
        <w:rPr>
          <w:rFonts w:ascii="Arial" w:hAnsi="Arial" w:cs="Arial"/>
          <w:b/>
          <w:bCs/>
          <w:sz w:val="20"/>
          <w:szCs w:val="20"/>
          <w:lang w:val="af-ZA"/>
        </w:rPr>
      </w:pPr>
    </w:p>
    <w:p w14:paraId="3B7CFD2C" w14:textId="77777777" w:rsidR="002305FD" w:rsidRDefault="002305FD" w:rsidP="0080678E">
      <w:pPr>
        <w:tabs>
          <w:tab w:val="left" w:pos="-1440"/>
        </w:tabs>
        <w:jc w:val="both"/>
        <w:rPr>
          <w:rFonts w:ascii="Arial" w:hAnsi="Arial" w:cs="Arial"/>
          <w:b/>
          <w:bCs/>
          <w:sz w:val="20"/>
          <w:szCs w:val="20"/>
          <w:lang w:val="af-ZA"/>
        </w:rPr>
      </w:pPr>
    </w:p>
    <w:p w14:paraId="142F5CA0" w14:textId="428A47A4" w:rsidR="00BB4BE9" w:rsidRPr="00187196" w:rsidRDefault="00BB4BE9" w:rsidP="00BB4BE9">
      <w:pPr>
        <w:ind w:left="1418" w:hanging="709"/>
        <w:jc w:val="both"/>
        <w:rPr>
          <w:rFonts w:ascii="Arial" w:hAnsi="Arial" w:cs="Arial"/>
          <w:bCs/>
          <w:sz w:val="20"/>
          <w:szCs w:val="20"/>
          <w:lang w:val="af-ZA"/>
        </w:rPr>
      </w:pPr>
      <w:r w:rsidRPr="00187196">
        <w:rPr>
          <w:rFonts w:ascii="Arial" w:hAnsi="Arial" w:cs="Arial"/>
          <w:b/>
          <w:sz w:val="20"/>
          <w:szCs w:val="20"/>
          <w:lang w:val="af-ZA"/>
        </w:rPr>
        <w:lastRenderedPageBreak/>
        <w:t>7.</w:t>
      </w:r>
      <w:r>
        <w:rPr>
          <w:rFonts w:ascii="Arial" w:hAnsi="Arial" w:cs="Arial"/>
          <w:b/>
          <w:sz w:val="20"/>
          <w:szCs w:val="20"/>
          <w:lang w:val="af-ZA"/>
        </w:rPr>
        <w:t>22</w:t>
      </w:r>
      <w:r w:rsidR="00DA1DC3">
        <w:rPr>
          <w:rFonts w:ascii="Arial" w:hAnsi="Arial" w:cs="Arial"/>
          <w:b/>
          <w:sz w:val="20"/>
          <w:szCs w:val="20"/>
          <w:lang w:val="af-ZA"/>
        </w:rPr>
        <w:tab/>
      </w:r>
      <w:r w:rsidRPr="00187196">
        <w:rPr>
          <w:rFonts w:ascii="Arial" w:hAnsi="Arial" w:cs="Arial"/>
          <w:b/>
          <w:sz w:val="20"/>
          <w:szCs w:val="20"/>
          <w:lang w:val="af-ZA"/>
        </w:rPr>
        <w:t xml:space="preserve">AFWYKING VAN VOORGESKREWE VERKRYGINGPROSEDURES: </w:t>
      </w:r>
      <w:r w:rsidRPr="00C710C0">
        <w:rPr>
          <w:rFonts w:ascii="Arial" w:hAnsi="Arial" w:cs="Arial"/>
          <w:b/>
          <w:sz w:val="20"/>
          <w:szCs w:val="20"/>
          <w:lang w:val="af-ZA"/>
        </w:rPr>
        <w:t>HERSTEL</w:t>
      </w:r>
      <w:r>
        <w:rPr>
          <w:rFonts w:ascii="Arial" w:hAnsi="Arial" w:cs="Arial"/>
          <w:b/>
          <w:sz w:val="20"/>
          <w:szCs w:val="20"/>
          <w:lang w:val="af-ZA"/>
        </w:rPr>
        <w:t>WERK AAN NISSAN, CK 43887</w:t>
      </w:r>
      <w:r w:rsidRPr="00187196">
        <w:rPr>
          <w:rFonts w:ascii="Arial" w:hAnsi="Arial" w:cs="Arial"/>
          <w:b/>
          <w:sz w:val="20"/>
          <w:szCs w:val="20"/>
          <w:lang w:val="af-ZA"/>
        </w:rPr>
        <w:t xml:space="preserve"> (8/1/B/2)</w:t>
      </w:r>
    </w:p>
    <w:p w14:paraId="1EAD887D" w14:textId="77777777" w:rsidR="007275B1" w:rsidRDefault="007275B1" w:rsidP="0080678E">
      <w:pPr>
        <w:tabs>
          <w:tab w:val="left" w:pos="-1440"/>
        </w:tabs>
        <w:jc w:val="both"/>
        <w:rPr>
          <w:rFonts w:ascii="Arial" w:hAnsi="Arial" w:cs="Arial"/>
          <w:b/>
          <w:bCs/>
          <w:sz w:val="20"/>
          <w:szCs w:val="20"/>
          <w:lang w:val="af-ZA"/>
        </w:rPr>
      </w:pPr>
    </w:p>
    <w:p w14:paraId="5035DEDB" w14:textId="441118CC" w:rsidR="007275B1" w:rsidRDefault="00DA1DC3" w:rsidP="00DA1DC3">
      <w:pPr>
        <w:tabs>
          <w:tab w:val="left" w:pos="-1440"/>
        </w:tabs>
        <w:ind w:left="1440" w:hanging="1440"/>
        <w:jc w:val="both"/>
        <w:rPr>
          <w:rFonts w:ascii="Arial" w:hAnsi="Arial" w:cs="Arial"/>
          <w:sz w:val="20"/>
          <w:szCs w:val="20"/>
          <w:lang w:val="af-ZA"/>
        </w:rPr>
      </w:pPr>
      <w:r>
        <w:rPr>
          <w:rFonts w:ascii="Arial" w:hAnsi="Arial" w:cs="Arial"/>
          <w:b/>
          <w:bCs/>
          <w:sz w:val="20"/>
          <w:szCs w:val="20"/>
          <w:lang w:val="af-ZA"/>
        </w:rPr>
        <w:tab/>
      </w:r>
      <w:r>
        <w:rPr>
          <w:rFonts w:ascii="Arial" w:hAnsi="Arial" w:cs="Arial"/>
          <w:sz w:val="20"/>
          <w:szCs w:val="20"/>
          <w:lang w:val="af-ZA"/>
        </w:rPr>
        <w:t xml:space="preserve">Die </w:t>
      </w:r>
      <w:proofErr w:type="spellStart"/>
      <w:r>
        <w:rPr>
          <w:rFonts w:ascii="Arial" w:hAnsi="Arial" w:cs="Arial"/>
          <w:sz w:val="20"/>
          <w:szCs w:val="20"/>
          <w:lang w:val="af-ZA"/>
        </w:rPr>
        <w:t>Nissan</w:t>
      </w:r>
      <w:proofErr w:type="spellEnd"/>
      <w:r>
        <w:rPr>
          <w:rFonts w:ascii="Arial" w:hAnsi="Arial" w:cs="Arial"/>
          <w:sz w:val="20"/>
          <w:szCs w:val="20"/>
          <w:lang w:val="af-ZA"/>
        </w:rPr>
        <w:t>-voertuig, CK 43887, word in Darling deur die Verkeer- en Wetstoepassings-departement gebruik vir roetine patrollies en optrede teen oortredings van verordeninge en verkeersreëls.</w:t>
      </w:r>
    </w:p>
    <w:p w14:paraId="623F66FE" w14:textId="77777777" w:rsidR="00DA1DC3" w:rsidRDefault="00DA1DC3" w:rsidP="00DA1DC3">
      <w:pPr>
        <w:tabs>
          <w:tab w:val="left" w:pos="-1440"/>
        </w:tabs>
        <w:ind w:left="1440" w:hanging="1440"/>
        <w:jc w:val="both"/>
        <w:rPr>
          <w:rFonts w:ascii="Arial" w:hAnsi="Arial" w:cs="Arial"/>
          <w:sz w:val="20"/>
          <w:szCs w:val="20"/>
          <w:lang w:val="af-ZA"/>
        </w:rPr>
      </w:pPr>
    </w:p>
    <w:p w14:paraId="1B0D37EC" w14:textId="228FE24C" w:rsidR="00DA1DC3" w:rsidRDefault="00DA1DC3" w:rsidP="00DA1DC3">
      <w:pPr>
        <w:tabs>
          <w:tab w:val="left" w:pos="-1440"/>
        </w:tabs>
        <w:ind w:left="1440" w:hanging="1440"/>
        <w:jc w:val="both"/>
        <w:rPr>
          <w:rFonts w:ascii="Arial" w:hAnsi="Arial" w:cs="Arial"/>
          <w:sz w:val="20"/>
          <w:szCs w:val="20"/>
          <w:lang w:val="af-ZA"/>
        </w:rPr>
      </w:pPr>
      <w:r>
        <w:rPr>
          <w:rFonts w:ascii="Arial" w:hAnsi="Arial" w:cs="Arial"/>
          <w:sz w:val="20"/>
          <w:szCs w:val="20"/>
          <w:lang w:val="af-ZA"/>
        </w:rPr>
        <w:tab/>
      </w:r>
      <w:r>
        <w:rPr>
          <w:rFonts w:ascii="Arial" w:hAnsi="Arial" w:cs="Arial"/>
          <w:b/>
          <w:bCs/>
          <w:sz w:val="20"/>
          <w:szCs w:val="20"/>
          <w:lang w:val="af-ZA"/>
        </w:rPr>
        <w:t>BESLUIT</w:t>
      </w:r>
    </w:p>
    <w:p w14:paraId="044BA54B" w14:textId="77777777" w:rsidR="00DA1DC3" w:rsidRDefault="00DA1DC3" w:rsidP="00DA1DC3">
      <w:pPr>
        <w:tabs>
          <w:tab w:val="left" w:pos="-1440"/>
        </w:tabs>
        <w:ind w:left="1440" w:hanging="1440"/>
        <w:jc w:val="both"/>
        <w:rPr>
          <w:rFonts w:ascii="Arial" w:hAnsi="Arial" w:cs="Arial"/>
          <w:sz w:val="20"/>
          <w:szCs w:val="20"/>
          <w:lang w:val="af-ZA"/>
        </w:rPr>
      </w:pPr>
    </w:p>
    <w:p w14:paraId="2EC85D4D" w14:textId="77777777" w:rsidR="00DA1DC3" w:rsidRPr="00187196" w:rsidRDefault="00DA1DC3" w:rsidP="002C3D92">
      <w:pPr>
        <w:pStyle w:val="ListParagraph"/>
        <w:widowControl/>
        <w:numPr>
          <w:ilvl w:val="0"/>
          <w:numId w:val="25"/>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afwyking van die voorgeskrewe verkrygingsprosedures ingevolge paragraaf 36 van die Voorsiening</w:t>
      </w:r>
      <w:r>
        <w:rPr>
          <w:rFonts w:ascii="Arial" w:hAnsi="Arial" w:cs="Arial"/>
          <w:sz w:val="20"/>
          <w:szCs w:val="20"/>
          <w:lang w:val="af-ZA" w:eastAsia="en-US"/>
        </w:rPr>
        <w:t>-</w:t>
      </w:r>
      <w:proofErr w:type="spellStart"/>
      <w:r w:rsidRPr="00187196">
        <w:rPr>
          <w:rFonts w:ascii="Arial" w:hAnsi="Arial" w:cs="Arial"/>
          <w:sz w:val="20"/>
          <w:szCs w:val="20"/>
          <w:lang w:val="af-ZA" w:eastAsia="en-US"/>
        </w:rPr>
        <w:t>kanaalbestuur</w:t>
      </w:r>
      <w:r>
        <w:rPr>
          <w:rFonts w:ascii="Arial" w:hAnsi="Arial" w:cs="Arial"/>
          <w:sz w:val="20"/>
          <w:szCs w:val="20"/>
          <w:lang w:val="af-ZA" w:eastAsia="en-US"/>
        </w:rPr>
        <w:t>s</w:t>
      </w:r>
      <w:r w:rsidRPr="00187196">
        <w:rPr>
          <w:rFonts w:ascii="Arial" w:hAnsi="Arial" w:cs="Arial"/>
          <w:sz w:val="20"/>
          <w:szCs w:val="20"/>
          <w:lang w:val="af-ZA" w:eastAsia="en-US"/>
        </w:rPr>
        <w:t>beleid</w:t>
      </w:r>
      <w:proofErr w:type="spellEnd"/>
      <w:r w:rsidRPr="00187196">
        <w:rPr>
          <w:rFonts w:ascii="Arial" w:hAnsi="Arial" w:cs="Arial"/>
          <w:sz w:val="20"/>
          <w:szCs w:val="20"/>
          <w:lang w:val="af-ZA" w:eastAsia="en-US"/>
        </w:rPr>
        <w:t>;</w:t>
      </w:r>
    </w:p>
    <w:p w14:paraId="57B01655" w14:textId="77777777" w:rsidR="00DA1DC3" w:rsidRPr="00187196" w:rsidRDefault="00DA1DC3" w:rsidP="00DA1DC3">
      <w:pPr>
        <w:widowControl/>
        <w:ind w:left="2127" w:hanging="709"/>
        <w:jc w:val="both"/>
        <w:rPr>
          <w:rFonts w:ascii="Arial" w:hAnsi="Arial" w:cs="Arial"/>
          <w:sz w:val="20"/>
          <w:szCs w:val="20"/>
          <w:lang w:val="af-ZA" w:eastAsia="en-US"/>
        </w:rPr>
      </w:pPr>
    </w:p>
    <w:p w14:paraId="1955A009" w14:textId="3C1BBD01" w:rsidR="00DA1DC3" w:rsidRPr="00187196" w:rsidRDefault="00DA1DC3" w:rsidP="002C3D92">
      <w:pPr>
        <w:pStyle w:val="ListParagraph"/>
        <w:widowControl/>
        <w:numPr>
          <w:ilvl w:val="0"/>
          <w:numId w:val="25"/>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aksie van die Munis</w:t>
      </w:r>
      <w:r>
        <w:rPr>
          <w:rFonts w:ascii="Arial" w:hAnsi="Arial" w:cs="Arial"/>
          <w:sz w:val="20"/>
          <w:szCs w:val="20"/>
          <w:lang w:val="af-ZA" w:eastAsia="en-US"/>
        </w:rPr>
        <w:t>i</w:t>
      </w:r>
      <w:r w:rsidRPr="00187196">
        <w:rPr>
          <w:rFonts w:ascii="Arial" w:hAnsi="Arial" w:cs="Arial"/>
          <w:sz w:val="20"/>
          <w:szCs w:val="20"/>
          <w:lang w:val="af-ZA" w:eastAsia="en-US"/>
        </w:rPr>
        <w:t xml:space="preserve">pale Bestuurder om die </w:t>
      </w:r>
      <w:r>
        <w:rPr>
          <w:rFonts w:ascii="Arial" w:hAnsi="Arial" w:cs="Arial"/>
          <w:sz w:val="20"/>
          <w:szCs w:val="20"/>
          <w:lang w:val="af-ZA" w:eastAsia="en-US"/>
        </w:rPr>
        <w:t xml:space="preserve">herstelwerk aan die </w:t>
      </w:r>
      <w:proofErr w:type="spellStart"/>
      <w:r>
        <w:rPr>
          <w:rFonts w:ascii="Arial" w:hAnsi="Arial" w:cs="Arial"/>
          <w:sz w:val="20"/>
          <w:szCs w:val="20"/>
          <w:lang w:val="af-ZA" w:eastAsia="en-US"/>
        </w:rPr>
        <w:t>Nissan</w:t>
      </w:r>
      <w:proofErr w:type="spellEnd"/>
      <w:r>
        <w:rPr>
          <w:rFonts w:ascii="Arial" w:hAnsi="Arial" w:cs="Arial"/>
          <w:sz w:val="20"/>
          <w:szCs w:val="20"/>
          <w:lang w:val="af-ZA" w:eastAsia="en-US"/>
        </w:rPr>
        <w:t xml:space="preserve"> LDV, CK 43887, deur </w:t>
      </w:r>
      <w:proofErr w:type="spellStart"/>
      <w:r>
        <w:rPr>
          <w:rFonts w:ascii="Arial" w:hAnsi="Arial" w:cs="Arial"/>
          <w:sz w:val="20"/>
          <w:szCs w:val="20"/>
          <w:lang w:val="af-ZA" w:eastAsia="en-US"/>
        </w:rPr>
        <w:t>Nissam</w:t>
      </w:r>
      <w:proofErr w:type="spellEnd"/>
      <w:r>
        <w:rPr>
          <w:rFonts w:ascii="Arial" w:hAnsi="Arial" w:cs="Arial"/>
          <w:sz w:val="20"/>
          <w:szCs w:val="20"/>
          <w:lang w:val="af-ZA" w:eastAsia="en-US"/>
        </w:rPr>
        <w:t xml:space="preserve"> Malmesbury </w:t>
      </w:r>
      <w:r w:rsidRPr="00187196">
        <w:rPr>
          <w:rFonts w:ascii="Arial" w:hAnsi="Arial" w:cs="Arial"/>
          <w:sz w:val="20"/>
          <w:szCs w:val="20"/>
          <w:lang w:val="af-ZA" w:eastAsia="en-US"/>
        </w:rPr>
        <w:t>ten bedrae van R</w:t>
      </w:r>
      <w:r w:rsidR="00FB7CE9">
        <w:rPr>
          <w:rFonts w:ascii="Arial" w:hAnsi="Arial" w:cs="Arial"/>
          <w:sz w:val="20"/>
          <w:szCs w:val="20"/>
          <w:lang w:val="af-ZA" w:eastAsia="en-US"/>
        </w:rPr>
        <w:t>32 519.14 (BTW uitgesluit</w:t>
      </w:r>
      <w:r w:rsidRPr="00187196">
        <w:rPr>
          <w:rFonts w:ascii="Arial" w:hAnsi="Arial" w:cs="Arial"/>
          <w:sz w:val="20"/>
          <w:szCs w:val="20"/>
          <w:lang w:val="af-ZA" w:eastAsia="en-US"/>
        </w:rPr>
        <w:t>) goed te keur;</w:t>
      </w:r>
    </w:p>
    <w:p w14:paraId="04E934FE" w14:textId="77777777" w:rsidR="00DA1DC3" w:rsidRPr="00187196" w:rsidRDefault="00DA1DC3" w:rsidP="00DA1DC3">
      <w:pPr>
        <w:pStyle w:val="ListParagraph"/>
        <w:widowControl/>
        <w:ind w:left="1985" w:hanging="567"/>
        <w:jc w:val="both"/>
        <w:rPr>
          <w:rFonts w:ascii="Arial" w:hAnsi="Arial" w:cs="Arial"/>
          <w:sz w:val="20"/>
          <w:szCs w:val="20"/>
          <w:lang w:val="af-ZA" w:eastAsia="en-US"/>
        </w:rPr>
      </w:pPr>
    </w:p>
    <w:p w14:paraId="01A29ED6" w14:textId="652EF6FF" w:rsidR="00DA1DC3" w:rsidRPr="00761032" w:rsidRDefault="00DA1DC3" w:rsidP="00DA1DC3">
      <w:pPr>
        <w:pStyle w:val="ListParagraph"/>
        <w:widowControl/>
        <w:numPr>
          <w:ilvl w:val="0"/>
          <w:numId w:val="5"/>
        </w:numPr>
        <w:ind w:left="1985" w:hanging="567"/>
        <w:jc w:val="both"/>
        <w:rPr>
          <w:rFonts w:ascii="Arial" w:hAnsi="Arial" w:cs="Arial"/>
          <w:sz w:val="16"/>
          <w:szCs w:val="16"/>
          <w:lang w:val="af-ZA" w:eastAsia="en-US"/>
        </w:rPr>
      </w:pPr>
      <w:r w:rsidRPr="00761032">
        <w:rPr>
          <w:rFonts w:ascii="Arial" w:hAnsi="Arial" w:cs="Arial"/>
          <w:sz w:val="20"/>
          <w:szCs w:val="20"/>
          <w:lang w:val="nl-NL"/>
        </w:rPr>
        <w:t xml:space="preserve">Dat verder kennis </w:t>
      </w:r>
      <w:proofErr w:type="spellStart"/>
      <w:r w:rsidRPr="00761032">
        <w:rPr>
          <w:rFonts w:ascii="Arial" w:hAnsi="Arial" w:cs="Arial"/>
          <w:sz w:val="20"/>
          <w:szCs w:val="20"/>
          <w:lang w:val="nl-NL"/>
        </w:rPr>
        <w:t>geneem</w:t>
      </w:r>
      <w:proofErr w:type="spellEnd"/>
      <w:r w:rsidRPr="00761032">
        <w:rPr>
          <w:rFonts w:ascii="Arial" w:hAnsi="Arial" w:cs="Arial"/>
          <w:sz w:val="20"/>
          <w:szCs w:val="20"/>
          <w:lang w:val="nl-NL"/>
        </w:rPr>
        <w:t xml:space="preserve"> </w:t>
      </w:r>
      <w:proofErr w:type="gramStart"/>
      <w:r w:rsidRPr="00761032">
        <w:rPr>
          <w:rFonts w:ascii="Arial" w:hAnsi="Arial" w:cs="Arial"/>
          <w:sz w:val="20"/>
          <w:szCs w:val="20"/>
          <w:lang w:val="nl-NL"/>
        </w:rPr>
        <w:t>word</w:t>
      </w:r>
      <w:proofErr w:type="gramEnd"/>
      <w:r w:rsidRPr="00761032">
        <w:rPr>
          <w:rFonts w:ascii="Arial" w:hAnsi="Arial" w:cs="Arial"/>
          <w:sz w:val="20"/>
          <w:szCs w:val="20"/>
          <w:lang w:val="nl-NL"/>
        </w:rPr>
        <w:t xml:space="preserve"> dat, in </w:t>
      </w:r>
      <w:proofErr w:type="spellStart"/>
      <w:r w:rsidRPr="00761032">
        <w:rPr>
          <w:rFonts w:ascii="Arial" w:hAnsi="Arial" w:cs="Arial"/>
          <w:sz w:val="20"/>
          <w:szCs w:val="20"/>
          <w:lang w:val="nl-NL"/>
        </w:rPr>
        <w:t>terme</w:t>
      </w:r>
      <w:proofErr w:type="spellEnd"/>
      <w:r w:rsidRPr="00761032">
        <w:rPr>
          <w:rFonts w:ascii="Arial" w:hAnsi="Arial" w:cs="Arial"/>
          <w:sz w:val="20"/>
          <w:szCs w:val="20"/>
          <w:lang w:val="nl-NL"/>
        </w:rPr>
        <w:t xml:space="preserve"> van paragraaf 2(6)(g) van die </w:t>
      </w:r>
      <w:proofErr w:type="spellStart"/>
      <w:r w:rsidRPr="00761032">
        <w:rPr>
          <w:rFonts w:ascii="Arial" w:hAnsi="Arial" w:cs="Arial"/>
          <w:sz w:val="20"/>
          <w:szCs w:val="20"/>
          <w:lang w:val="nl-NL"/>
        </w:rPr>
        <w:t>Voorsieningkanaalbestuursbeleid</w:t>
      </w:r>
      <w:proofErr w:type="spellEnd"/>
      <w:r w:rsidRPr="00761032">
        <w:rPr>
          <w:rFonts w:ascii="Arial" w:hAnsi="Arial" w:cs="Arial"/>
          <w:sz w:val="20"/>
          <w:szCs w:val="20"/>
          <w:lang w:val="nl-NL"/>
        </w:rPr>
        <w:t xml:space="preserve">, dit </w:t>
      </w:r>
      <w:proofErr w:type="spellStart"/>
      <w:r w:rsidRPr="00761032">
        <w:rPr>
          <w:rFonts w:ascii="Arial" w:hAnsi="Arial" w:cs="Arial"/>
          <w:sz w:val="20"/>
          <w:szCs w:val="20"/>
          <w:lang w:val="nl-NL"/>
        </w:rPr>
        <w:t>nie</w:t>
      </w:r>
      <w:proofErr w:type="spellEnd"/>
      <w:r w:rsidRPr="00761032">
        <w:rPr>
          <w:rFonts w:ascii="Arial" w:hAnsi="Arial" w:cs="Arial"/>
          <w:sz w:val="20"/>
          <w:szCs w:val="20"/>
          <w:lang w:val="nl-NL"/>
        </w:rPr>
        <w:t xml:space="preserve"> nodig is om ‘n formele </w:t>
      </w:r>
      <w:proofErr w:type="spellStart"/>
      <w:r w:rsidRPr="00761032">
        <w:rPr>
          <w:rFonts w:ascii="Arial" w:hAnsi="Arial" w:cs="Arial"/>
          <w:sz w:val="20"/>
          <w:szCs w:val="20"/>
          <w:lang w:val="nl-NL"/>
        </w:rPr>
        <w:t>tenderproses</w:t>
      </w:r>
      <w:proofErr w:type="spellEnd"/>
      <w:r w:rsidRPr="00761032">
        <w:rPr>
          <w:rFonts w:ascii="Arial" w:hAnsi="Arial" w:cs="Arial"/>
          <w:sz w:val="20"/>
          <w:szCs w:val="20"/>
          <w:lang w:val="nl-NL"/>
        </w:rPr>
        <w:t xml:space="preserve"> te volg </w:t>
      </w:r>
      <w:proofErr w:type="spellStart"/>
      <w:r w:rsidRPr="00761032">
        <w:rPr>
          <w:rFonts w:ascii="Arial" w:hAnsi="Arial" w:cs="Arial"/>
          <w:sz w:val="20"/>
          <w:szCs w:val="20"/>
          <w:lang w:val="nl-NL"/>
        </w:rPr>
        <w:t>nie</w:t>
      </w:r>
      <w:proofErr w:type="spellEnd"/>
      <w:r w:rsidRPr="00761032">
        <w:rPr>
          <w:rFonts w:ascii="Arial" w:hAnsi="Arial" w:cs="Arial"/>
          <w:sz w:val="20"/>
          <w:szCs w:val="20"/>
          <w:lang w:val="nl-NL"/>
        </w:rPr>
        <w:t xml:space="preserve">, </w:t>
      </w:r>
      <w:proofErr w:type="spellStart"/>
      <w:r w:rsidRPr="00761032">
        <w:rPr>
          <w:rFonts w:ascii="Arial" w:hAnsi="Arial" w:cs="Arial"/>
          <w:sz w:val="20"/>
          <w:szCs w:val="20"/>
          <w:lang w:val="nl-NL"/>
        </w:rPr>
        <w:t>aangesien</w:t>
      </w:r>
      <w:proofErr w:type="spellEnd"/>
      <w:r w:rsidRPr="00761032">
        <w:rPr>
          <w:rFonts w:ascii="Arial" w:hAnsi="Arial" w:cs="Arial"/>
          <w:sz w:val="20"/>
          <w:szCs w:val="20"/>
          <w:lang w:val="nl-NL"/>
        </w:rPr>
        <w:t xml:space="preserve"> </w:t>
      </w:r>
      <w:r w:rsidR="00FB7CE9">
        <w:rPr>
          <w:rFonts w:ascii="Arial" w:hAnsi="Arial" w:cs="Arial"/>
          <w:sz w:val="20"/>
          <w:szCs w:val="20"/>
          <w:lang w:val="nl-NL"/>
        </w:rPr>
        <w:t>Nissan Malmesbury die</w:t>
      </w:r>
      <w:r w:rsidRPr="00761032">
        <w:rPr>
          <w:rFonts w:ascii="Arial" w:hAnsi="Arial" w:cs="Arial"/>
          <w:sz w:val="20"/>
          <w:szCs w:val="20"/>
          <w:lang w:val="nl-NL"/>
        </w:rPr>
        <w:t xml:space="preserve"> </w:t>
      </w:r>
      <w:proofErr w:type="spellStart"/>
      <w:r w:rsidRPr="00761032">
        <w:rPr>
          <w:rFonts w:ascii="Arial" w:hAnsi="Arial" w:cs="Arial"/>
          <w:sz w:val="20"/>
          <w:szCs w:val="20"/>
          <w:lang w:val="nl-NL"/>
        </w:rPr>
        <w:t>gemagtigde</w:t>
      </w:r>
      <w:proofErr w:type="spellEnd"/>
      <w:r w:rsidRPr="00761032">
        <w:rPr>
          <w:rFonts w:ascii="Arial" w:hAnsi="Arial" w:cs="Arial"/>
          <w:sz w:val="20"/>
          <w:szCs w:val="20"/>
          <w:lang w:val="nl-NL"/>
        </w:rPr>
        <w:t xml:space="preserve"> agent van </w:t>
      </w:r>
      <w:r w:rsidR="00FB7CE9">
        <w:rPr>
          <w:rFonts w:ascii="Arial" w:hAnsi="Arial" w:cs="Arial"/>
          <w:sz w:val="20"/>
          <w:szCs w:val="20"/>
          <w:lang w:val="nl-NL"/>
        </w:rPr>
        <w:t>Nissan-</w:t>
      </w:r>
      <w:proofErr w:type="spellStart"/>
      <w:r w:rsidR="00FB7CE9">
        <w:rPr>
          <w:rFonts w:ascii="Arial" w:hAnsi="Arial" w:cs="Arial"/>
          <w:sz w:val="20"/>
          <w:szCs w:val="20"/>
          <w:lang w:val="nl-NL"/>
        </w:rPr>
        <w:t>voertuie</w:t>
      </w:r>
      <w:proofErr w:type="spellEnd"/>
      <w:r w:rsidRPr="00761032">
        <w:rPr>
          <w:rFonts w:ascii="Arial" w:hAnsi="Arial" w:cs="Arial"/>
          <w:sz w:val="20"/>
          <w:szCs w:val="20"/>
          <w:lang w:val="nl-NL"/>
        </w:rPr>
        <w:t xml:space="preserve"> is;</w:t>
      </w:r>
    </w:p>
    <w:p w14:paraId="56B431D0" w14:textId="77777777" w:rsidR="00DA1DC3" w:rsidRPr="00187196" w:rsidRDefault="00DA1DC3" w:rsidP="00DA1DC3">
      <w:pPr>
        <w:widowControl/>
        <w:tabs>
          <w:tab w:val="left" w:pos="1418"/>
        </w:tabs>
        <w:ind w:left="1985" w:hanging="567"/>
        <w:jc w:val="both"/>
        <w:rPr>
          <w:rFonts w:ascii="Arial" w:hAnsi="Arial" w:cs="Arial"/>
          <w:sz w:val="20"/>
          <w:szCs w:val="20"/>
          <w:lang w:val="af-ZA" w:eastAsia="en-US"/>
        </w:rPr>
      </w:pPr>
    </w:p>
    <w:p w14:paraId="59E7C9A3" w14:textId="4A33C8E2" w:rsidR="00DA1DC3" w:rsidRPr="00187196" w:rsidRDefault="00DA1DC3" w:rsidP="00DA1DC3">
      <w:pPr>
        <w:pStyle w:val="ListParagraph"/>
        <w:widowControl/>
        <w:numPr>
          <w:ilvl w:val="0"/>
          <w:numId w:val="5"/>
        </w:numPr>
        <w:tabs>
          <w:tab w:val="left" w:pos="1418"/>
        </w:tabs>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die uitgawe ten bedrae van R</w:t>
      </w:r>
      <w:r w:rsidR="00FB7CE9">
        <w:rPr>
          <w:rFonts w:ascii="Arial" w:hAnsi="Arial" w:cs="Arial"/>
          <w:sz w:val="20"/>
          <w:szCs w:val="20"/>
          <w:lang w:val="af-ZA" w:eastAsia="en-US"/>
        </w:rPr>
        <w:t>32 519.14</w:t>
      </w:r>
      <w:r w:rsidRPr="00187196">
        <w:rPr>
          <w:rFonts w:ascii="Arial" w:hAnsi="Arial" w:cs="Arial"/>
          <w:sz w:val="20"/>
          <w:szCs w:val="20"/>
          <w:lang w:val="af-ZA" w:eastAsia="en-US"/>
        </w:rPr>
        <w:t xml:space="preserve"> (BTW </w:t>
      </w:r>
      <w:r w:rsidR="00FB7CE9">
        <w:rPr>
          <w:rFonts w:ascii="Arial" w:hAnsi="Arial" w:cs="Arial"/>
          <w:sz w:val="20"/>
          <w:szCs w:val="20"/>
          <w:lang w:val="af-ZA" w:eastAsia="en-US"/>
        </w:rPr>
        <w:t>uit</w:t>
      </w:r>
      <w:r w:rsidRPr="00187196">
        <w:rPr>
          <w:rFonts w:ascii="Arial" w:hAnsi="Arial" w:cs="Arial"/>
          <w:sz w:val="20"/>
          <w:szCs w:val="20"/>
          <w:lang w:val="af-ZA" w:eastAsia="en-US"/>
        </w:rPr>
        <w:t xml:space="preserve">gesluit) teen posnommer </w:t>
      </w:r>
      <w:r>
        <w:rPr>
          <w:rFonts w:ascii="Arial" w:hAnsi="Arial" w:cs="Arial"/>
          <w:sz w:val="20"/>
          <w:szCs w:val="20"/>
          <w:lang w:val="af-ZA" w:eastAsia="en-US"/>
        </w:rPr>
        <w:br/>
      </w:r>
      <w:r w:rsidR="00FB7CE9">
        <w:rPr>
          <w:rFonts w:ascii="Arial" w:hAnsi="Arial" w:cs="Arial"/>
          <w:sz w:val="20"/>
          <w:szCs w:val="20"/>
          <w:lang w:val="af-ZA"/>
        </w:rPr>
        <w:t>9/2-52-5</w:t>
      </w:r>
      <w:r w:rsidRPr="00187196">
        <w:rPr>
          <w:rFonts w:ascii="Arial" w:hAnsi="Arial" w:cs="Arial"/>
          <w:sz w:val="20"/>
          <w:szCs w:val="20"/>
          <w:lang w:val="af-ZA"/>
        </w:rPr>
        <w:t xml:space="preserve"> </w:t>
      </w:r>
      <w:r w:rsidRPr="00187196">
        <w:rPr>
          <w:rFonts w:ascii="Arial" w:hAnsi="Arial" w:cs="Arial"/>
          <w:sz w:val="20"/>
          <w:szCs w:val="20"/>
          <w:lang w:val="af-ZA" w:eastAsia="en-US"/>
        </w:rPr>
        <w:t>verreken word en dat daar voldoende fondse beskikbaar is;</w:t>
      </w:r>
    </w:p>
    <w:p w14:paraId="2C2F45B0" w14:textId="77777777" w:rsidR="00DA1DC3" w:rsidRPr="00187196" w:rsidRDefault="00DA1DC3" w:rsidP="00DA1DC3">
      <w:pPr>
        <w:widowControl/>
        <w:tabs>
          <w:tab w:val="left" w:pos="1418"/>
        </w:tabs>
        <w:ind w:left="1985" w:hanging="567"/>
        <w:jc w:val="both"/>
        <w:rPr>
          <w:rFonts w:ascii="Arial" w:hAnsi="Arial" w:cs="Arial"/>
          <w:sz w:val="20"/>
          <w:szCs w:val="20"/>
          <w:lang w:val="af-ZA" w:eastAsia="en-US"/>
        </w:rPr>
      </w:pPr>
    </w:p>
    <w:p w14:paraId="2C9131C1" w14:textId="77777777" w:rsidR="00DA1DC3" w:rsidRDefault="00DA1DC3" w:rsidP="00DA1DC3">
      <w:pPr>
        <w:widowControl/>
        <w:tabs>
          <w:tab w:val="left" w:pos="1418"/>
        </w:tabs>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(e) </w:t>
      </w:r>
      <w:r w:rsidRPr="00187196">
        <w:rPr>
          <w:rFonts w:ascii="Arial" w:hAnsi="Arial" w:cs="Arial"/>
          <w:sz w:val="20"/>
          <w:szCs w:val="20"/>
          <w:lang w:val="af-ZA" w:eastAsia="en-US"/>
        </w:rPr>
        <w:tab/>
        <w:t xml:space="preserve">Dat die Senior Bestuurder: Finansiële State en Batebestuur in terme van die </w:t>
      </w:r>
      <w:proofErr w:type="spellStart"/>
      <w:r w:rsidRPr="00187196">
        <w:rPr>
          <w:rFonts w:ascii="Arial" w:hAnsi="Arial" w:cs="Arial"/>
          <w:sz w:val="20"/>
          <w:szCs w:val="20"/>
          <w:lang w:val="af-ZA" w:eastAsia="en-US"/>
        </w:rPr>
        <w:t>Voorsieningkanaalbestuursbeleid</w:t>
      </w:r>
      <w:proofErr w:type="spellEnd"/>
      <w:r w:rsidRPr="00187196">
        <w:rPr>
          <w:rFonts w:ascii="Arial" w:hAnsi="Arial" w:cs="Arial"/>
          <w:sz w:val="20"/>
          <w:szCs w:val="20"/>
          <w:lang w:val="af-ZA" w:eastAsia="en-US"/>
        </w:rPr>
        <w:t xml:space="preserve"> opdrag gegee word om bovermelde redes as nota by die finansiële state in te sluit, wanneer die betrokke state opgestel word.</w:t>
      </w:r>
    </w:p>
    <w:p w14:paraId="316A525C" w14:textId="77777777" w:rsidR="00BB4BE9" w:rsidRDefault="00BB4BE9" w:rsidP="00BB4BE9">
      <w:pPr>
        <w:tabs>
          <w:tab w:val="left" w:pos="-1440"/>
        </w:tabs>
        <w:jc w:val="both"/>
        <w:rPr>
          <w:rFonts w:ascii="Arial" w:hAnsi="Arial" w:cs="Arial"/>
          <w:b/>
          <w:bCs/>
          <w:sz w:val="20"/>
          <w:szCs w:val="20"/>
          <w:lang w:val="af-ZA"/>
        </w:rPr>
      </w:pPr>
    </w:p>
    <w:p w14:paraId="56E6561B" w14:textId="225342F4" w:rsidR="00BB4BE9" w:rsidRPr="00187196" w:rsidRDefault="00BB4BE9" w:rsidP="00BB4BE9">
      <w:pPr>
        <w:ind w:left="1418" w:hanging="709"/>
        <w:jc w:val="both"/>
        <w:rPr>
          <w:rFonts w:ascii="Arial" w:hAnsi="Arial" w:cs="Arial"/>
          <w:bCs/>
          <w:sz w:val="20"/>
          <w:szCs w:val="20"/>
          <w:lang w:val="af-ZA"/>
        </w:rPr>
      </w:pPr>
      <w:r w:rsidRPr="00187196">
        <w:rPr>
          <w:rFonts w:ascii="Arial" w:hAnsi="Arial" w:cs="Arial"/>
          <w:b/>
          <w:sz w:val="20"/>
          <w:szCs w:val="20"/>
          <w:lang w:val="af-ZA"/>
        </w:rPr>
        <w:t>7.</w:t>
      </w:r>
      <w:r>
        <w:rPr>
          <w:rFonts w:ascii="Arial" w:hAnsi="Arial" w:cs="Arial"/>
          <w:b/>
          <w:sz w:val="20"/>
          <w:szCs w:val="20"/>
          <w:lang w:val="af-ZA"/>
        </w:rPr>
        <w:t>23</w:t>
      </w:r>
      <w:r w:rsidRPr="00187196">
        <w:rPr>
          <w:rFonts w:ascii="Arial" w:hAnsi="Arial" w:cs="Arial"/>
          <w:b/>
          <w:sz w:val="20"/>
          <w:szCs w:val="20"/>
          <w:lang w:val="af-ZA"/>
        </w:rPr>
        <w:tab/>
        <w:t xml:space="preserve">AFWYKING VAN VOORGESKREWE VERKRYGINGPROSEDURES: </w:t>
      </w:r>
      <w:r>
        <w:rPr>
          <w:rFonts w:ascii="Arial" w:hAnsi="Arial" w:cs="Arial"/>
          <w:b/>
          <w:sz w:val="20"/>
          <w:szCs w:val="20"/>
          <w:lang w:val="af-ZA"/>
        </w:rPr>
        <w:t xml:space="preserve">DRINGENDE </w:t>
      </w:r>
      <w:r w:rsidRPr="00C710C0">
        <w:rPr>
          <w:rFonts w:ascii="Arial" w:hAnsi="Arial" w:cs="Arial"/>
          <w:b/>
          <w:sz w:val="20"/>
          <w:szCs w:val="20"/>
          <w:lang w:val="af-ZA"/>
        </w:rPr>
        <w:t>HERSTEL</w:t>
      </w:r>
      <w:r>
        <w:rPr>
          <w:rFonts w:ascii="Arial" w:hAnsi="Arial" w:cs="Arial"/>
          <w:b/>
          <w:sz w:val="20"/>
          <w:szCs w:val="20"/>
          <w:lang w:val="af-ZA"/>
        </w:rPr>
        <w:t>WERK AAN GEVANDALISEERDE TELEMETRIE TOERUSTING BY DIE CHATSWORTH RESERVOIRS</w:t>
      </w:r>
      <w:r w:rsidRPr="00187196">
        <w:rPr>
          <w:rFonts w:ascii="Arial" w:hAnsi="Arial" w:cs="Arial"/>
          <w:b/>
          <w:sz w:val="20"/>
          <w:szCs w:val="20"/>
          <w:lang w:val="af-ZA"/>
        </w:rPr>
        <w:t xml:space="preserve"> (8/1/B/2)</w:t>
      </w:r>
    </w:p>
    <w:p w14:paraId="21B9F094" w14:textId="77777777" w:rsidR="007275B1" w:rsidRDefault="007275B1" w:rsidP="0080678E">
      <w:pPr>
        <w:tabs>
          <w:tab w:val="left" w:pos="-1440"/>
        </w:tabs>
        <w:jc w:val="both"/>
        <w:rPr>
          <w:rFonts w:ascii="Arial" w:hAnsi="Arial" w:cs="Arial"/>
          <w:b/>
          <w:bCs/>
          <w:sz w:val="20"/>
          <w:szCs w:val="20"/>
          <w:lang w:val="af-ZA"/>
        </w:rPr>
      </w:pPr>
    </w:p>
    <w:p w14:paraId="41FEC6BA" w14:textId="5B18834B" w:rsidR="004A0004" w:rsidRDefault="004A0004" w:rsidP="00625F5F">
      <w:pPr>
        <w:tabs>
          <w:tab w:val="left" w:pos="-1440"/>
          <w:tab w:val="left" w:pos="1418"/>
        </w:tabs>
        <w:ind w:left="1418" w:hanging="1418"/>
        <w:jc w:val="both"/>
        <w:rPr>
          <w:rFonts w:ascii="Arial" w:hAnsi="Arial" w:cs="Arial"/>
          <w:sz w:val="20"/>
          <w:szCs w:val="20"/>
          <w:lang w:val="af-ZA"/>
        </w:rPr>
      </w:pPr>
      <w:r>
        <w:rPr>
          <w:rFonts w:ascii="Arial" w:hAnsi="Arial" w:cs="Arial"/>
          <w:b/>
          <w:bCs/>
          <w:sz w:val="20"/>
          <w:szCs w:val="20"/>
          <w:lang w:val="af-ZA"/>
        </w:rPr>
        <w:tab/>
      </w:r>
      <w:r>
        <w:rPr>
          <w:rFonts w:ascii="Arial" w:hAnsi="Arial" w:cs="Arial"/>
          <w:b/>
          <w:bCs/>
          <w:sz w:val="20"/>
          <w:szCs w:val="20"/>
          <w:lang w:val="af-ZA"/>
        </w:rPr>
        <w:tab/>
      </w:r>
      <w:r>
        <w:rPr>
          <w:rFonts w:ascii="Arial" w:hAnsi="Arial" w:cs="Arial"/>
          <w:sz w:val="20"/>
          <w:szCs w:val="20"/>
          <w:lang w:val="af-ZA"/>
        </w:rPr>
        <w:t xml:space="preserve">Die doel van die telemetrie toerusting is om </w:t>
      </w:r>
      <w:r w:rsidR="00625F5F">
        <w:rPr>
          <w:rFonts w:ascii="Arial" w:hAnsi="Arial" w:cs="Arial"/>
          <w:sz w:val="20"/>
          <w:szCs w:val="20"/>
          <w:lang w:val="af-ZA"/>
        </w:rPr>
        <w:t>die watervlakke van die reservoirs te monitor vir die bedryf van die aanjaagpompe. Indien die stelsel nie ten volle funksioneer nie, kan dit beteken dat water nie aan die reservoirs voorsien word nie.</w:t>
      </w:r>
    </w:p>
    <w:p w14:paraId="2E3EF9AE" w14:textId="77777777" w:rsidR="00625F5F" w:rsidRDefault="00625F5F" w:rsidP="00625F5F">
      <w:pPr>
        <w:tabs>
          <w:tab w:val="left" w:pos="-1440"/>
          <w:tab w:val="left" w:pos="1418"/>
        </w:tabs>
        <w:ind w:left="1418" w:hanging="1418"/>
        <w:jc w:val="both"/>
        <w:rPr>
          <w:rFonts w:ascii="Arial" w:hAnsi="Arial" w:cs="Arial"/>
          <w:sz w:val="20"/>
          <w:szCs w:val="20"/>
          <w:lang w:val="af-ZA"/>
        </w:rPr>
      </w:pPr>
    </w:p>
    <w:p w14:paraId="50BEDFE4" w14:textId="0B8663F8" w:rsidR="00625F5F" w:rsidRDefault="00625F5F" w:rsidP="00625F5F">
      <w:pPr>
        <w:tabs>
          <w:tab w:val="left" w:pos="-1440"/>
          <w:tab w:val="left" w:pos="1418"/>
        </w:tabs>
        <w:ind w:left="1418" w:hanging="1418"/>
        <w:jc w:val="both"/>
        <w:rPr>
          <w:rFonts w:ascii="Arial" w:hAnsi="Arial" w:cs="Arial"/>
          <w:sz w:val="20"/>
          <w:szCs w:val="20"/>
          <w:lang w:val="af-ZA"/>
        </w:rPr>
      </w:pPr>
      <w:r>
        <w:rPr>
          <w:rFonts w:ascii="Arial" w:hAnsi="Arial" w:cs="Arial"/>
          <w:sz w:val="20"/>
          <w:szCs w:val="20"/>
          <w:lang w:val="af-ZA"/>
        </w:rPr>
        <w:tab/>
      </w:r>
      <w:r>
        <w:rPr>
          <w:rFonts w:ascii="Arial" w:hAnsi="Arial" w:cs="Arial"/>
          <w:b/>
          <w:bCs/>
          <w:sz w:val="20"/>
          <w:szCs w:val="20"/>
          <w:lang w:val="af-ZA"/>
        </w:rPr>
        <w:t>BESLUIT</w:t>
      </w:r>
    </w:p>
    <w:p w14:paraId="01B48D38" w14:textId="77777777" w:rsidR="00625F5F" w:rsidRDefault="00625F5F" w:rsidP="00625F5F">
      <w:pPr>
        <w:tabs>
          <w:tab w:val="left" w:pos="-1440"/>
          <w:tab w:val="left" w:pos="1418"/>
        </w:tabs>
        <w:ind w:left="1418" w:hanging="1418"/>
        <w:jc w:val="both"/>
        <w:rPr>
          <w:rFonts w:ascii="Arial" w:hAnsi="Arial" w:cs="Arial"/>
          <w:sz w:val="20"/>
          <w:szCs w:val="20"/>
          <w:lang w:val="af-ZA"/>
        </w:rPr>
      </w:pPr>
    </w:p>
    <w:p w14:paraId="343B4CAF" w14:textId="77777777" w:rsidR="00625F5F" w:rsidRPr="00187196" w:rsidRDefault="00625F5F" w:rsidP="002C3D92">
      <w:pPr>
        <w:pStyle w:val="ListParagraph"/>
        <w:widowControl/>
        <w:numPr>
          <w:ilvl w:val="0"/>
          <w:numId w:val="23"/>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afwyking van die voorgeskrewe verkrygingsprosedures ingevolge paragraaf 36 van die Voorsiening</w:t>
      </w:r>
      <w:r>
        <w:rPr>
          <w:rFonts w:ascii="Arial" w:hAnsi="Arial" w:cs="Arial"/>
          <w:sz w:val="20"/>
          <w:szCs w:val="20"/>
          <w:lang w:val="af-ZA" w:eastAsia="en-US"/>
        </w:rPr>
        <w:t>-</w:t>
      </w:r>
      <w:proofErr w:type="spellStart"/>
      <w:r w:rsidRPr="00187196">
        <w:rPr>
          <w:rFonts w:ascii="Arial" w:hAnsi="Arial" w:cs="Arial"/>
          <w:sz w:val="20"/>
          <w:szCs w:val="20"/>
          <w:lang w:val="af-ZA" w:eastAsia="en-US"/>
        </w:rPr>
        <w:t>kanaalbestuur</w:t>
      </w:r>
      <w:r>
        <w:rPr>
          <w:rFonts w:ascii="Arial" w:hAnsi="Arial" w:cs="Arial"/>
          <w:sz w:val="20"/>
          <w:szCs w:val="20"/>
          <w:lang w:val="af-ZA" w:eastAsia="en-US"/>
        </w:rPr>
        <w:t>s</w:t>
      </w:r>
      <w:r w:rsidRPr="00187196">
        <w:rPr>
          <w:rFonts w:ascii="Arial" w:hAnsi="Arial" w:cs="Arial"/>
          <w:sz w:val="20"/>
          <w:szCs w:val="20"/>
          <w:lang w:val="af-ZA" w:eastAsia="en-US"/>
        </w:rPr>
        <w:t>beleid</w:t>
      </w:r>
      <w:proofErr w:type="spellEnd"/>
      <w:r w:rsidRPr="00187196">
        <w:rPr>
          <w:rFonts w:ascii="Arial" w:hAnsi="Arial" w:cs="Arial"/>
          <w:sz w:val="20"/>
          <w:szCs w:val="20"/>
          <w:lang w:val="af-ZA" w:eastAsia="en-US"/>
        </w:rPr>
        <w:t>;</w:t>
      </w:r>
    </w:p>
    <w:p w14:paraId="61F99ABB" w14:textId="77777777" w:rsidR="00625F5F" w:rsidRPr="00187196" w:rsidRDefault="00625F5F" w:rsidP="00DA1DC3">
      <w:pPr>
        <w:widowControl/>
        <w:ind w:left="1985" w:hanging="567"/>
        <w:jc w:val="both"/>
        <w:rPr>
          <w:rFonts w:ascii="Arial" w:hAnsi="Arial" w:cs="Arial"/>
          <w:sz w:val="20"/>
          <w:szCs w:val="20"/>
          <w:lang w:val="af-ZA" w:eastAsia="en-US"/>
        </w:rPr>
      </w:pPr>
    </w:p>
    <w:p w14:paraId="3FB1EAE0" w14:textId="2C707C2A" w:rsidR="00625F5F" w:rsidRDefault="00625F5F" w:rsidP="002C3D92">
      <w:pPr>
        <w:pStyle w:val="ListParagraph"/>
        <w:widowControl/>
        <w:numPr>
          <w:ilvl w:val="0"/>
          <w:numId w:val="23"/>
        </w:numPr>
        <w:ind w:left="1985" w:hanging="567"/>
        <w:jc w:val="both"/>
        <w:rPr>
          <w:rFonts w:ascii="Arial" w:hAnsi="Arial" w:cs="Arial"/>
          <w:sz w:val="20"/>
          <w:szCs w:val="20"/>
          <w:lang w:val="af-ZA" w:eastAsia="en-US"/>
        </w:rPr>
      </w:pPr>
      <w:r w:rsidRPr="00187196">
        <w:rPr>
          <w:rFonts w:ascii="Arial" w:hAnsi="Arial" w:cs="Arial"/>
          <w:sz w:val="20"/>
          <w:szCs w:val="20"/>
          <w:lang w:val="af-ZA" w:eastAsia="en-US"/>
        </w:rPr>
        <w:t>Dat kennis geneem word van die aksie van die Munis</w:t>
      </w:r>
      <w:r>
        <w:rPr>
          <w:rFonts w:ascii="Arial" w:hAnsi="Arial" w:cs="Arial"/>
          <w:sz w:val="20"/>
          <w:szCs w:val="20"/>
          <w:lang w:val="af-ZA" w:eastAsia="en-US"/>
        </w:rPr>
        <w:t>i</w:t>
      </w:r>
      <w:r w:rsidRPr="00187196">
        <w:rPr>
          <w:rFonts w:ascii="Arial" w:hAnsi="Arial" w:cs="Arial"/>
          <w:sz w:val="20"/>
          <w:szCs w:val="20"/>
          <w:lang w:val="af-ZA" w:eastAsia="en-US"/>
        </w:rPr>
        <w:t xml:space="preserve">pale Bestuurder om die </w:t>
      </w:r>
      <w:r w:rsidR="006E175A">
        <w:rPr>
          <w:rFonts w:ascii="Arial" w:hAnsi="Arial" w:cs="Arial"/>
          <w:sz w:val="20"/>
          <w:szCs w:val="20"/>
          <w:lang w:val="af-ZA" w:eastAsia="en-US"/>
        </w:rPr>
        <w:t xml:space="preserve">herstelwerk aan die </w:t>
      </w:r>
      <w:proofErr w:type="spellStart"/>
      <w:r w:rsidR="006E175A">
        <w:rPr>
          <w:rFonts w:ascii="Arial" w:hAnsi="Arial" w:cs="Arial"/>
          <w:sz w:val="20"/>
          <w:szCs w:val="20"/>
          <w:lang w:val="af-ZA" w:eastAsia="en-US"/>
        </w:rPr>
        <w:t>telemetriestelsel</w:t>
      </w:r>
      <w:proofErr w:type="spellEnd"/>
      <w:r w:rsidR="006E175A">
        <w:rPr>
          <w:rFonts w:ascii="Arial" w:hAnsi="Arial" w:cs="Arial"/>
          <w:sz w:val="20"/>
          <w:szCs w:val="20"/>
          <w:lang w:val="af-ZA" w:eastAsia="en-US"/>
        </w:rPr>
        <w:t xml:space="preserve"> by die Chatsworth Reservoirs deur </w:t>
      </w:r>
      <w:proofErr w:type="spellStart"/>
      <w:r w:rsidR="006E175A">
        <w:rPr>
          <w:rFonts w:ascii="Arial" w:hAnsi="Arial" w:cs="Arial"/>
          <w:sz w:val="20"/>
          <w:szCs w:val="20"/>
          <w:lang w:val="af-ZA" w:eastAsia="en-US"/>
        </w:rPr>
        <w:t>Spectrum</w:t>
      </w:r>
      <w:proofErr w:type="spellEnd"/>
      <w:r w:rsidR="006E175A">
        <w:rPr>
          <w:rFonts w:ascii="Arial" w:hAnsi="Arial" w:cs="Arial"/>
          <w:sz w:val="20"/>
          <w:szCs w:val="20"/>
          <w:lang w:val="af-ZA" w:eastAsia="en-US"/>
        </w:rPr>
        <w:t xml:space="preserve"> </w:t>
      </w:r>
      <w:proofErr w:type="spellStart"/>
      <w:r w:rsidR="006E175A">
        <w:rPr>
          <w:rFonts w:ascii="Arial" w:hAnsi="Arial" w:cs="Arial"/>
          <w:sz w:val="20"/>
          <w:szCs w:val="20"/>
          <w:lang w:val="af-ZA" w:eastAsia="en-US"/>
        </w:rPr>
        <w:t>Communications</w:t>
      </w:r>
      <w:proofErr w:type="spellEnd"/>
      <w:r w:rsidR="006E175A">
        <w:rPr>
          <w:rFonts w:ascii="Arial" w:hAnsi="Arial" w:cs="Arial"/>
          <w:sz w:val="20"/>
          <w:szCs w:val="20"/>
          <w:lang w:val="af-ZA" w:eastAsia="en-US"/>
        </w:rPr>
        <w:t xml:space="preserve"> </w:t>
      </w:r>
      <w:r w:rsidRPr="00187196">
        <w:rPr>
          <w:rFonts w:ascii="Arial" w:hAnsi="Arial" w:cs="Arial"/>
          <w:sz w:val="20"/>
          <w:szCs w:val="20"/>
          <w:lang w:val="af-ZA" w:eastAsia="en-US"/>
        </w:rPr>
        <w:t>ten bedrae van R</w:t>
      </w:r>
      <w:r w:rsidR="006E175A">
        <w:rPr>
          <w:rFonts w:ascii="Arial" w:hAnsi="Arial" w:cs="Arial"/>
          <w:sz w:val="20"/>
          <w:szCs w:val="20"/>
          <w:lang w:val="af-ZA" w:eastAsia="en-US"/>
        </w:rPr>
        <w:t>47 377.29</w:t>
      </w:r>
      <w:r w:rsidRPr="00187196">
        <w:rPr>
          <w:rFonts w:ascii="Arial" w:hAnsi="Arial" w:cs="Arial"/>
          <w:sz w:val="20"/>
          <w:szCs w:val="20"/>
          <w:lang w:val="af-ZA" w:eastAsia="en-US"/>
        </w:rPr>
        <w:t xml:space="preserve"> (BTW </w:t>
      </w:r>
      <w:r w:rsidR="006E175A">
        <w:rPr>
          <w:rFonts w:ascii="Arial" w:hAnsi="Arial" w:cs="Arial"/>
          <w:sz w:val="20"/>
          <w:szCs w:val="20"/>
          <w:lang w:val="af-ZA" w:eastAsia="en-US"/>
        </w:rPr>
        <w:t>uitg</w:t>
      </w:r>
      <w:r w:rsidRPr="00187196">
        <w:rPr>
          <w:rFonts w:ascii="Arial" w:hAnsi="Arial" w:cs="Arial"/>
          <w:sz w:val="20"/>
          <w:szCs w:val="20"/>
          <w:lang w:val="af-ZA" w:eastAsia="en-US"/>
        </w:rPr>
        <w:t>esluit) goed te keur;</w:t>
      </w:r>
    </w:p>
    <w:p w14:paraId="57898D16" w14:textId="77777777" w:rsidR="003500B3" w:rsidRPr="003500B3" w:rsidRDefault="003500B3" w:rsidP="00DA1DC3">
      <w:pPr>
        <w:pStyle w:val="ListParagraph"/>
        <w:ind w:left="1985" w:hanging="567"/>
        <w:rPr>
          <w:rFonts w:ascii="Arial" w:hAnsi="Arial" w:cs="Arial"/>
          <w:sz w:val="20"/>
          <w:szCs w:val="20"/>
          <w:lang w:val="af-ZA" w:eastAsia="en-US"/>
        </w:rPr>
      </w:pPr>
    </w:p>
    <w:p w14:paraId="71E7753D" w14:textId="0819E983" w:rsidR="003500B3" w:rsidRDefault="003500B3" w:rsidP="002C3D92">
      <w:pPr>
        <w:pStyle w:val="ListParagraph"/>
        <w:widowControl/>
        <w:numPr>
          <w:ilvl w:val="0"/>
          <w:numId w:val="23"/>
        </w:numPr>
        <w:ind w:left="1985" w:hanging="567"/>
        <w:jc w:val="both"/>
        <w:rPr>
          <w:rFonts w:ascii="Arial" w:hAnsi="Arial" w:cs="Arial"/>
          <w:sz w:val="20"/>
          <w:szCs w:val="20"/>
          <w:lang w:val="af-ZA" w:eastAsia="en-US"/>
        </w:rPr>
      </w:pPr>
      <w:r>
        <w:rPr>
          <w:rFonts w:ascii="Arial" w:hAnsi="Arial" w:cs="Arial"/>
          <w:sz w:val="20"/>
          <w:szCs w:val="20"/>
          <w:lang w:val="af-ZA" w:eastAsia="en-US"/>
        </w:rPr>
        <w:t>Dat die redes vir die afwyking van die voorgeskrewe verkrygingsprosedures as volg aangeteken word:</w:t>
      </w:r>
    </w:p>
    <w:p w14:paraId="709E77E3" w14:textId="7657780E" w:rsidR="003500B3" w:rsidRDefault="003500B3" w:rsidP="002C3D92">
      <w:pPr>
        <w:pStyle w:val="ListParagraph"/>
        <w:widowControl/>
        <w:numPr>
          <w:ilvl w:val="0"/>
          <w:numId w:val="24"/>
        </w:numPr>
        <w:ind w:left="2552" w:hanging="567"/>
        <w:jc w:val="both"/>
        <w:rPr>
          <w:rFonts w:ascii="Arial" w:hAnsi="Arial" w:cs="Arial"/>
          <w:sz w:val="20"/>
          <w:szCs w:val="20"/>
          <w:lang w:val="af-ZA" w:eastAsia="en-US"/>
        </w:rPr>
      </w:pPr>
      <w:r>
        <w:rPr>
          <w:rFonts w:ascii="Arial" w:hAnsi="Arial" w:cs="Arial"/>
          <w:sz w:val="20"/>
          <w:szCs w:val="20"/>
          <w:lang w:val="af-ZA" w:eastAsia="en-US"/>
        </w:rPr>
        <w:t xml:space="preserve">Die </w:t>
      </w:r>
      <w:proofErr w:type="spellStart"/>
      <w:r>
        <w:rPr>
          <w:rFonts w:ascii="Arial" w:hAnsi="Arial" w:cs="Arial"/>
          <w:sz w:val="20"/>
          <w:szCs w:val="20"/>
          <w:lang w:val="af-ZA" w:eastAsia="en-US"/>
        </w:rPr>
        <w:t>telemetriestelsel</w:t>
      </w:r>
      <w:proofErr w:type="spellEnd"/>
      <w:r>
        <w:rPr>
          <w:rFonts w:ascii="Arial" w:hAnsi="Arial" w:cs="Arial"/>
          <w:sz w:val="20"/>
          <w:szCs w:val="20"/>
          <w:lang w:val="af-ZA" w:eastAsia="en-US"/>
        </w:rPr>
        <w:t xml:space="preserve"> wat die vlakke van die reservoirs </w:t>
      </w:r>
      <w:r w:rsidR="00DA1DC3">
        <w:rPr>
          <w:rFonts w:ascii="Arial" w:hAnsi="Arial" w:cs="Arial"/>
          <w:sz w:val="20"/>
          <w:szCs w:val="20"/>
          <w:lang w:val="af-ZA" w:eastAsia="en-US"/>
        </w:rPr>
        <w:t xml:space="preserve">monitor en die af- en aanskakel </w:t>
      </w:r>
      <w:r>
        <w:rPr>
          <w:rFonts w:ascii="Arial" w:hAnsi="Arial" w:cs="Arial"/>
          <w:sz w:val="20"/>
          <w:szCs w:val="20"/>
          <w:lang w:val="af-ZA" w:eastAsia="en-US"/>
        </w:rPr>
        <w:t>van die aanjaagpompe</w:t>
      </w:r>
      <w:r w:rsidR="00DA1DC3">
        <w:rPr>
          <w:rFonts w:ascii="Arial" w:hAnsi="Arial" w:cs="Arial"/>
          <w:sz w:val="20"/>
          <w:szCs w:val="20"/>
          <w:lang w:val="af-ZA" w:eastAsia="en-US"/>
        </w:rPr>
        <w:t xml:space="preserve"> beheer</w:t>
      </w:r>
      <w:r>
        <w:rPr>
          <w:rFonts w:ascii="Arial" w:hAnsi="Arial" w:cs="Arial"/>
          <w:sz w:val="20"/>
          <w:szCs w:val="20"/>
          <w:lang w:val="af-ZA" w:eastAsia="en-US"/>
        </w:rPr>
        <w:t xml:space="preserve"> wa</w:t>
      </w:r>
      <w:r w:rsidR="00DA1DC3">
        <w:rPr>
          <w:rFonts w:ascii="Arial" w:hAnsi="Arial" w:cs="Arial"/>
          <w:sz w:val="20"/>
          <w:szCs w:val="20"/>
          <w:lang w:val="af-ZA" w:eastAsia="en-US"/>
        </w:rPr>
        <w:t>s, weens vandalisme, buite werking</w:t>
      </w:r>
      <w:r>
        <w:rPr>
          <w:rFonts w:ascii="Arial" w:hAnsi="Arial" w:cs="Arial"/>
          <w:sz w:val="20"/>
          <w:szCs w:val="20"/>
          <w:lang w:val="af-ZA" w:eastAsia="en-US"/>
        </w:rPr>
        <w:t>;</w:t>
      </w:r>
    </w:p>
    <w:p w14:paraId="05EDDBE8" w14:textId="0F041B0D" w:rsidR="003500B3" w:rsidRPr="003500B3" w:rsidRDefault="003500B3" w:rsidP="002C3D92">
      <w:pPr>
        <w:pStyle w:val="ListParagraph"/>
        <w:widowControl/>
        <w:numPr>
          <w:ilvl w:val="0"/>
          <w:numId w:val="24"/>
        </w:numPr>
        <w:ind w:left="2552" w:hanging="567"/>
        <w:jc w:val="both"/>
        <w:rPr>
          <w:rFonts w:ascii="Arial" w:hAnsi="Arial" w:cs="Arial"/>
          <w:sz w:val="20"/>
          <w:szCs w:val="20"/>
          <w:lang w:val="af-ZA" w:eastAsia="en-US"/>
        </w:rPr>
      </w:pPr>
      <w:r>
        <w:rPr>
          <w:rFonts w:ascii="Arial" w:hAnsi="Arial" w:cs="Arial"/>
          <w:sz w:val="20"/>
          <w:szCs w:val="20"/>
          <w:lang w:val="af-ZA" w:eastAsia="en-US"/>
        </w:rPr>
        <w:t xml:space="preserve">Indien die toerusting buite werking gelaat word sal die watervoorsiening aan die reservoirs </w:t>
      </w:r>
      <w:r w:rsidR="00DA1DC3">
        <w:rPr>
          <w:rFonts w:ascii="Arial" w:hAnsi="Arial" w:cs="Arial"/>
          <w:sz w:val="20"/>
          <w:szCs w:val="20"/>
          <w:lang w:val="af-ZA" w:eastAsia="en-US"/>
        </w:rPr>
        <w:t>ge</w:t>
      </w:r>
      <w:r>
        <w:rPr>
          <w:rFonts w:ascii="Arial" w:hAnsi="Arial" w:cs="Arial"/>
          <w:sz w:val="20"/>
          <w:szCs w:val="20"/>
          <w:lang w:val="af-ZA" w:eastAsia="en-US"/>
        </w:rPr>
        <w:t xml:space="preserve">staak </w:t>
      </w:r>
      <w:r w:rsidR="00DA1DC3">
        <w:rPr>
          <w:rFonts w:ascii="Arial" w:hAnsi="Arial" w:cs="Arial"/>
          <w:sz w:val="20"/>
          <w:szCs w:val="20"/>
          <w:lang w:val="af-ZA" w:eastAsia="en-US"/>
        </w:rPr>
        <w:t xml:space="preserve">word </w:t>
      </w:r>
      <w:r>
        <w:rPr>
          <w:rFonts w:ascii="Arial" w:hAnsi="Arial" w:cs="Arial"/>
          <w:sz w:val="20"/>
          <w:szCs w:val="20"/>
          <w:lang w:val="af-ZA" w:eastAsia="en-US"/>
        </w:rPr>
        <w:t>en herstelwerk is gevolglike as ‘n noodgeval hanteer;</w:t>
      </w:r>
    </w:p>
    <w:p w14:paraId="278C5F47" w14:textId="77777777" w:rsidR="00625F5F" w:rsidRPr="00187196" w:rsidRDefault="00625F5F" w:rsidP="00625F5F">
      <w:pPr>
        <w:pStyle w:val="ListParagraph"/>
        <w:widowControl/>
        <w:ind w:left="2127" w:hanging="709"/>
        <w:jc w:val="both"/>
        <w:rPr>
          <w:rFonts w:ascii="Arial" w:hAnsi="Arial" w:cs="Arial"/>
          <w:sz w:val="20"/>
          <w:szCs w:val="20"/>
          <w:lang w:val="af-ZA" w:eastAsia="en-US"/>
        </w:rPr>
      </w:pPr>
    </w:p>
    <w:p w14:paraId="04210FF7" w14:textId="53618203" w:rsidR="00625F5F" w:rsidRPr="003500B3" w:rsidRDefault="00625F5F" w:rsidP="002C3D92">
      <w:pPr>
        <w:pStyle w:val="ListParagraph"/>
        <w:widowControl/>
        <w:numPr>
          <w:ilvl w:val="0"/>
          <w:numId w:val="23"/>
        </w:numPr>
        <w:ind w:left="1985" w:hanging="567"/>
        <w:jc w:val="both"/>
        <w:rPr>
          <w:rFonts w:ascii="Arial" w:hAnsi="Arial" w:cs="Arial"/>
          <w:sz w:val="20"/>
          <w:szCs w:val="20"/>
          <w:lang w:val="af-ZA" w:eastAsia="en-US"/>
        </w:rPr>
      </w:pPr>
      <w:r w:rsidRPr="003500B3">
        <w:rPr>
          <w:rFonts w:ascii="Arial" w:hAnsi="Arial" w:cs="Arial"/>
          <w:sz w:val="20"/>
          <w:szCs w:val="20"/>
          <w:lang w:val="af-ZA" w:eastAsia="en-US"/>
        </w:rPr>
        <w:t>Dat die uitgawe ten bedrae van R</w:t>
      </w:r>
      <w:r w:rsidR="003500B3">
        <w:rPr>
          <w:rFonts w:ascii="Arial" w:hAnsi="Arial" w:cs="Arial"/>
          <w:sz w:val="20"/>
          <w:szCs w:val="20"/>
          <w:lang w:val="af-ZA" w:eastAsia="en-US"/>
        </w:rPr>
        <w:t>47 377.29</w:t>
      </w:r>
      <w:r w:rsidRPr="003500B3">
        <w:rPr>
          <w:rFonts w:ascii="Arial" w:hAnsi="Arial" w:cs="Arial"/>
          <w:sz w:val="20"/>
          <w:szCs w:val="20"/>
          <w:lang w:val="af-ZA" w:eastAsia="en-US"/>
        </w:rPr>
        <w:t xml:space="preserve"> (BTW </w:t>
      </w:r>
      <w:r w:rsidR="003500B3">
        <w:rPr>
          <w:rFonts w:ascii="Arial" w:hAnsi="Arial" w:cs="Arial"/>
          <w:sz w:val="20"/>
          <w:szCs w:val="20"/>
          <w:lang w:val="af-ZA" w:eastAsia="en-US"/>
        </w:rPr>
        <w:t>uit</w:t>
      </w:r>
      <w:r w:rsidRPr="003500B3">
        <w:rPr>
          <w:rFonts w:ascii="Arial" w:hAnsi="Arial" w:cs="Arial"/>
          <w:sz w:val="20"/>
          <w:szCs w:val="20"/>
          <w:lang w:val="af-ZA" w:eastAsia="en-US"/>
        </w:rPr>
        <w:t xml:space="preserve">gesluit) teen posnommer </w:t>
      </w:r>
      <w:r w:rsidRPr="003500B3">
        <w:rPr>
          <w:rFonts w:ascii="Arial" w:hAnsi="Arial" w:cs="Arial"/>
          <w:sz w:val="20"/>
          <w:szCs w:val="20"/>
          <w:lang w:val="af-ZA" w:eastAsia="en-US"/>
        </w:rPr>
        <w:br/>
      </w:r>
      <w:r w:rsidR="003500B3">
        <w:rPr>
          <w:rFonts w:ascii="Arial" w:hAnsi="Arial" w:cs="Arial"/>
          <w:sz w:val="20"/>
          <w:szCs w:val="20"/>
          <w:lang w:val="af-ZA"/>
        </w:rPr>
        <w:t>9/249-1143-543</w:t>
      </w:r>
      <w:r w:rsidRPr="003500B3">
        <w:rPr>
          <w:rFonts w:ascii="Arial" w:hAnsi="Arial" w:cs="Arial"/>
          <w:sz w:val="20"/>
          <w:szCs w:val="20"/>
          <w:lang w:val="af-ZA"/>
        </w:rPr>
        <w:t xml:space="preserve"> </w:t>
      </w:r>
      <w:r w:rsidRPr="003500B3">
        <w:rPr>
          <w:rFonts w:ascii="Arial" w:hAnsi="Arial" w:cs="Arial"/>
          <w:sz w:val="20"/>
          <w:szCs w:val="20"/>
          <w:lang w:val="af-ZA" w:eastAsia="en-US"/>
        </w:rPr>
        <w:t>verreken word en dat daar voldoende fondse beskikbaar is;</w:t>
      </w:r>
    </w:p>
    <w:p w14:paraId="036E1F1F" w14:textId="77777777" w:rsidR="00625F5F" w:rsidRPr="00187196" w:rsidRDefault="00625F5F" w:rsidP="00DA1DC3">
      <w:pPr>
        <w:widowControl/>
        <w:tabs>
          <w:tab w:val="left" w:pos="1418"/>
        </w:tabs>
        <w:ind w:left="1985" w:hanging="567"/>
        <w:jc w:val="both"/>
        <w:rPr>
          <w:rFonts w:ascii="Arial" w:hAnsi="Arial" w:cs="Arial"/>
          <w:sz w:val="20"/>
          <w:szCs w:val="20"/>
          <w:lang w:val="af-ZA" w:eastAsia="en-US"/>
        </w:rPr>
      </w:pPr>
    </w:p>
    <w:p w14:paraId="32AC9811" w14:textId="77777777" w:rsidR="00625F5F" w:rsidRDefault="00625F5F" w:rsidP="00DA1DC3">
      <w:pPr>
        <w:widowControl/>
        <w:tabs>
          <w:tab w:val="left" w:pos="1418"/>
        </w:tabs>
        <w:ind w:left="1985" w:hanging="567"/>
        <w:jc w:val="both"/>
        <w:rPr>
          <w:rFonts w:ascii="Arial" w:hAnsi="Arial" w:cs="Arial"/>
          <w:sz w:val="20"/>
          <w:szCs w:val="20"/>
          <w:lang w:val="af-ZA" w:eastAsia="en-US"/>
        </w:rPr>
      </w:pPr>
      <w:r w:rsidRPr="00187196">
        <w:rPr>
          <w:rFonts w:ascii="Arial" w:hAnsi="Arial" w:cs="Arial"/>
          <w:sz w:val="20"/>
          <w:szCs w:val="20"/>
          <w:lang w:val="af-ZA" w:eastAsia="en-US"/>
        </w:rPr>
        <w:t xml:space="preserve">(e) </w:t>
      </w:r>
      <w:r w:rsidRPr="00187196">
        <w:rPr>
          <w:rFonts w:ascii="Arial" w:hAnsi="Arial" w:cs="Arial"/>
          <w:sz w:val="20"/>
          <w:szCs w:val="20"/>
          <w:lang w:val="af-ZA" w:eastAsia="en-US"/>
        </w:rPr>
        <w:tab/>
        <w:t xml:space="preserve">Dat die Senior Bestuurder: Finansiële State en Batebestuur in terme van die </w:t>
      </w:r>
      <w:proofErr w:type="spellStart"/>
      <w:r w:rsidRPr="00187196">
        <w:rPr>
          <w:rFonts w:ascii="Arial" w:hAnsi="Arial" w:cs="Arial"/>
          <w:sz w:val="20"/>
          <w:szCs w:val="20"/>
          <w:lang w:val="af-ZA" w:eastAsia="en-US"/>
        </w:rPr>
        <w:t>Voorsieningkanaalbestuursbeleid</w:t>
      </w:r>
      <w:proofErr w:type="spellEnd"/>
      <w:r w:rsidRPr="00187196">
        <w:rPr>
          <w:rFonts w:ascii="Arial" w:hAnsi="Arial" w:cs="Arial"/>
          <w:sz w:val="20"/>
          <w:szCs w:val="20"/>
          <w:lang w:val="af-ZA" w:eastAsia="en-US"/>
        </w:rPr>
        <w:t xml:space="preserve"> opdrag gegee word om bovermelde redes as nota by die finansiële state in te sluit, wanneer die betrokke state opgestel word.</w:t>
      </w:r>
    </w:p>
    <w:p w14:paraId="6743EF2C" w14:textId="77777777" w:rsidR="00625F5F" w:rsidRPr="00625F5F" w:rsidRDefault="00625F5F" w:rsidP="00625F5F">
      <w:pPr>
        <w:tabs>
          <w:tab w:val="left" w:pos="-1440"/>
          <w:tab w:val="left" w:pos="1418"/>
        </w:tabs>
        <w:ind w:left="1418" w:hanging="1418"/>
        <w:jc w:val="both"/>
        <w:rPr>
          <w:rFonts w:ascii="Arial" w:hAnsi="Arial" w:cs="Arial"/>
          <w:sz w:val="20"/>
          <w:szCs w:val="20"/>
          <w:lang w:val="af-ZA"/>
        </w:rPr>
      </w:pPr>
    </w:p>
    <w:p w14:paraId="781614D0" w14:textId="77777777" w:rsidR="00BB4BE9" w:rsidRDefault="00BB4BE9" w:rsidP="0080678E">
      <w:pPr>
        <w:tabs>
          <w:tab w:val="left" w:pos="-1440"/>
        </w:tabs>
        <w:jc w:val="both"/>
        <w:rPr>
          <w:rFonts w:ascii="Arial" w:hAnsi="Arial" w:cs="Arial"/>
          <w:b/>
          <w:bCs/>
          <w:sz w:val="20"/>
          <w:szCs w:val="20"/>
          <w:lang w:val="af-ZA"/>
        </w:rPr>
      </w:pPr>
    </w:p>
    <w:p w14:paraId="0A6C870F" w14:textId="77777777" w:rsidR="00BB4BE9" w:rsidRPr="00187196" w:rsidRDefault="00BB4BE9" w:rsidP="0080678E">
      <w:pPr>
        <w:tabs>
          <w:tab w:val="left" w:pos="-1440"/>
        </w:tabs>
        <w:jc w:val="both"/>
        <w:rPr>
          <w:rFonts w:ascii="Arial" w:hAnsi="Arial" w:cs="Arial"/>
          <w:b/>
          <w:bCs/>
          <w:sz w:val="20"/>
          <w:szCs w:val="20"/>
          <w:lang w:val="af-ZA"/>
        </w:rPr>
      </w:pPr>
    </w:p>
    <w:p w14:paraId="4ADCE16B" w14:textId="1AE076C6" w:rsidR="0088710D" w:rsidRPr="00187196" w:rsidRDefault="00A35451" w:rsidP="0080678E">
      <w:pPr>
        <w:tabs>
          <w:tab w:val="left" w:pos="-1440"/>
        </w:tabs>
        <w:jc w:val="both"/>
        <w:rPr>
          <w:rFonts w:ascii="Arial" w:hAnsi="Arial" w:cs="Arial"/>
          <w:b/>
          <w:bCs/>
          <w:sz w:val="20"/>
          <w:szCs w:val="20"/>
          <w:lang w:val="af-ZA"/>
        </w:rPr>
      </w:pPr>
      <w:r w:rsidRPr="00187196">
        <w:rPr>
          <w:rFonts w:ascii="Arial" w:hAnsi="Arial" w:cs="Arial"/>
          <w:b/>
          <w:bCs/>
          <w:sz w:val="20"/>
          <w:szCs w:val="20"/>
          <w:lang w:val="af-ZA"/>
        </w:rPr>
        <w:t>(</w:t>
      </w:r>
      <w:r w:rsidR="0088710D" w:rsidRPr="00187196">
        <w:rPr>
          <w:rFonts w:ascii="Arial" w:hAnsi="Arial" w:cs="Arial"/>
          <w:b/>
          <w:bCs/>
          <w:sz w:val="20"/>
          <w:szCs w:val="20"/>
          <w:lang w:val="af-ZA"/>
        </w:rPr>
        <w:t xml:space="preserve">GET) </w:t>
      </w:r>
      <w:r w:rsidR="00703206" w:rsidRPr="00187196">
        <w:rPr>
          <w:rFonts w:ascii="Arial" w:hAnsi="Arial" w:cs="Arial"/>
          <w:b/>
          <w:bCs/>
          <w:sz w:val="20"/>
          <w:szCs w:val="20"/>
          <w:lang w:val="af-ZA"/>
        </w:rPr>
        <w:t>J H CLEOPHAS</w:t>
      </w:r>
    </w:p>
    <w:p w14:paraId="16C099F2" w14:textId="77777777" w:rsidR="0088710D" w:rsidRPr="00187196" w:rsidRDefault="00E52BB6" w:rsidP="0080678E">
      <w:pPr>
        <w:jc w:val="both"/>
        <w:rPr>
          <w:rFonts w:ascii="Arial" w:hAnsi="Arial" w:cs="Arial"/>
          <w:sz w:val="20"/>
          <w:szCs w:val="20"/>
          <w:lang w:val="af-ZA"/>
        </w:rPr>
      </w:pPr>
      <w:r w:rsidRPr="00187196">
        <w:rPr>
          <w:rFonts w:ascii="Arial" w:hAnsi="Arial" w:cs="Arial"/>
          <w:b/>
          <w:bCs/>
          <w:sz w:val="20"/>
          <w:szCs w:val="20"/>
          <w:lang w:val="af-ZA"/>
        </w:rPr>
        <w:t>UITVOERENDE BURGEMEESTER</w:t>
      </w:r>
      <w:r w:rsidR="0088710D" w:rsidRPr="00187196">
        <w:rPr>
          <w:rFonts w:ascii="Arial" w:hAnsi="Arial" w:cs="Arial"/>
          <w:b/>
          <w:bCs/>
          <w:sz w:val="20"/>
          <w:szCs w:val="20"/>
          <w:lang w:val="af-ZA"/>
        </w:rPr>
        <w:t xml:space="preserve"> </w:t>
      </w:r>
    </w:p>
    <w:sectPr w:rsidR="0088710D" w:rsidRPr="00187196" w:rsidSect="00D701E2">
      <w:headerReference w:type="even" r:id="rId12"/>
      <w:headerReference w:type="default" r:id="rId13"/>
      <w:type w:val="continuous"/>
      <w:pgSz w:w="11905" w:h="16837" w:code="9"/>
      <w:pgMar w:top="624" w:right="1247" w:bottom="454" w:left="1247" w:header="624"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C47A" w14:textId="77777777" w:rsidR="00E32CDD" w:rsidRDefault="00E32CDD">
      <w:r>
        <w:separator/>
      </w:r>
    </w:p>
  </w:endnote>
  <w:endnote w:type="continuationSeparator" w:id="0">
    <w:p w14:paraId="70D3AFF7" w14:textId="77777777" w:rsidR="00E32CDD" w:rsidRDefault="00E3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696B" w14:textId="77777777" w:rsidR="00E32CDD" w:rsidRDefault="00E32CDD">
      <w:r>
        <w:separator/>
      </w:r>
    </w:p>
  </w:footnote>
  <w:footnote w:type="continuationSeparator" w:id="0">
    <w:p w14:paraId="76C05726" w14:textId="77777777" w:rsidR="00E32CDD" w:rsidRDefault="00E3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5C27" w14:textId="77777777" w:rsidR="007D6D6C" w:rsidRDefault="007D6D6C" w:rsidP="001344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8FD7D" w14:textId="77777777" w:rsidR="007D6D6C" w:rsidRDefault="007D6D6C" w:rsidP="005251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11E5" w14:textId="77777777" w:rsidR="007D6D6C" w:rsidRPr="00A83407" w:rsidRDefault="007D6D6C">
    <w:pPr>
      <w:pStyle w:val="Header"/>
      <w:jc w:val="center"/>
      <w:rPr>
        <w:rFonts w:ascii="Arial" w:hAnsi="Arial" w:cs="Arial"/>
        <w:sz w:val="20"/>
      </w:rPr>
    </w:pPr>
    <w:r w:rsidRPr="00A83407">
      <w:rPr>
        <w:rFonts w:ascii="Arial" w:hAnsi="Arial" w:cs="Arial"/>
        <w:sz w:val="20"/>
      </w:rPr>
      <w:fldChar w:fldCharType="begin"/>
    </w:r>
    <w:r w:rsidRPr="00A83407">
      <w:rPr>
        <w:rFonts w:ascii="Arial" w:hAnsi="Arial" w:cs="Arial"/>
        <w:sz w:val="20"/>
      </w:rPr>
      <w:instrText xml:space="preserve"> PAGE   \* MERGEFORMAT </w:instrText>
    </w:r>
    <w:r w:rsidRPr="00A83407">
      <w:rPr>
        <w:rFonts w:ascii="Arial" w:hAnsi="Arial" w:cs="Arial"/>
        <w:sz w:val="20"/>
      </w:rPr>
      <w:fldChar w:fldCharType="separate"/>
    </w:r>
    <w:r w:rsidR="00C46E13">
      <w:rPr>
        <w:rFonts w:ascii="Arial" w:hAnsi="Arial" w:cs="Arial"/>
        <w:noProof/>
        <w:sz w:val="20"/>
      </w:rPr>
      <w:t>10</w:t>
    </w:r>
    <w:r w:rsidRPr="00A83407">
      <w:rPr>
        <w:rFonts w:ascii="Arial" w:hAnsi="Arial" w:cs="Arial"/>
        <w:sz w:val="20"/>
      </w:rPr>
      <w:fldChar w:fldCharType="end"/>
    </w:r>
  </w:p>
  <w:p w14:paraId="285269A4" w14:textId="77777777" w:rsidR="007D6D6C" w:rsidRDefault="007D6D6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D341D1"/>
    <w:multiLevelType w:val="hybridMultilevel"/>
    <w:tmpl w:val="5D7CFBCC"/>
    <w:lvl w:ilvl="0" w:tplc="E8A23144">
      <w:start w:val="1"/>
      <w:numFmt w:val="lowerLetter"/>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06E35CA7"/>
    <w:multiLevelType w:val="hybridMultilevel"/>
    <w:tmpl w:val="1FF2F0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75333B0"/>
    <w:multiLevelType w:val="hybridMultilevel"/>
    <w:tmpl w:val="4EBE4A52"/>
    <w:lvl w:ilvl="0" w:tplc="B3CAEC58">
      <w:start w:val="1"/>
      <w:numFmt w:val="lowerLetter"/>
      <w:lvlText w:val="(%1)"/>
      <w:lvlJc w:val="left"/>
      <w:pPr>
        <w:ind w:left="1174" w:hanging="360"/>
      </w:pPr>
      <w:rPr>
        <w:rFonts w:hint="default"/>
        <w:b w:val="0"/>
      </w:rPr>
    </w:lvl>
    <w:lvl w:ilvl="1" w:tplc="1C090019" w:tentative="1">
      <w:start w:val="1"/>
      <w:numFmt w:val="lowerLetter"/>
      <w:lvlText w:val="%2."/>
      <w:lvlJc w:val="left"/>
      <w:pPr>
        <w:ind w:left="1894" w:hanging="360"/>
      </w:pPr>
    </w:lvl>
    <w:lvl w:ilvl="2" w:tplc="1C09001B" w:tentative="1">
      <w:start w:val="1"/>
      <w:numFmt w:val="lowerRoman"/>
      <w:lvlText w:val="%3."/>
      <w:lvlJc w:val="right"/>
      <w:pPr>
        <w:ind w:left="2614" w:hanging="180"/>
      </w:pPr>
    </w:lvl>
    <w:lvl w:ilvl="3" w:tplc="1C09000F" w:tentative="1">
      <w:start w:val="1"/>
      <w:numFmt w:val="decimal"/>
      <w:lvlText w:val="%4."/>
      <w:lvlJc w:val="left"/>
      <w:pPr>
        <w:ind w:left="3334" w:hanging="360"/>
      </w:pPr>
    </w:lvl>
    <w:lvl w:ilvl="4" w:tplc="1C090019" w:tentative="1">
      <w:start w:val="1"/>
      <w:numFmt w:val="lowerLetter"/>
      <w:lvlText w:val="%5."/>
      <w:lvlJc w:val="left"/>
      <w:pPr>
        <w:ind w:left="4054" w:hanging="360"/>
      </w:pPr>
    </w:lvl>
    <w:lvl w:ilvl="5" w:tplc="1C09001B" w:tentative="1">
      <w:start w:val="1"/>
      <w:numFmt w:val="lowerRoman"/>
      <w:lvlText w:val="%6."/>
      <w:lvlJc w:val="right"/>
      <w:pPr>
        <w:ind w:left="4774" w:hanging="180"/>
      </w:pPr>
    </w:lvl>
    <w:lvl w:ilvl="6" w:tplc="1C09000F" w:tentative="1">
      <w:start w:val="1"/>
      <w:numFmt w:val="decimal"/>
      <w:lvlText w:val="%7."/>
      <w:lvlJc w:val="left"/>
      <w:pPr>
        <w:ind w:left="5494" w:hanging="360"/>
      </w:pPr>
    </w:lvl>
    <w:lvl w:ilvl="7" w:tplc="1C090019" w:tentative="1">
      <w:start w:val="1"/>
      <w:numFmt w:val="lowerLetter"/>
      <w:lvlText w:val="%8."/>
      <w:lvlJc w:val="left"/>
      <w:pPr>
        <w:ind w:left="6214" w:hanging="360"/>
      </w:pPr>
    </w:lvl>
    <w:lvl w:ilvl="8" w:tplc="1C09001B" w:tentative="1">
      <w:start w:val="1"/>
      <w:numFmt w:val="lowerRoman"/>
      <w:lvlText w:val="%9."/>
      <w:lvlJc w:val="right"/>
      <w:pPr>
        <w:ind w:left="6934" w:hanging="180"/>
      </w:pPr>
    </w:lvl>
  </w:abstractNum>
  <w:abstractNum w:abstractNumId="7" w15:restartNumberingAfterBreak="0">
    <w:nsid w:val="0B1313ED"/>
    <w:multiLevelType w:val="hybridMultilevel"/>
    <w:tmpl w:val="E3D29A16"/>
    <w:lvl w:ilvl="0" w:tplc="6ABE7624">
      <w:start w:val="1"/>
      <w:numFmt w:val="lowerLetter"/>
      <w:lvlText w:val="(%1)"/>
      <w:lvlJc w:val="left"/>
      <w:pPr>
        <w:ind w:left="1777" w:hanging="360"/>
      </w:pPr>
      <w:rPr>
        <w:rFonts w:hint="default"/>
      </w:rPr>
    </w:lvl>
    <w:lvl w:ilvl="1" w:tplc="1C090019" w:tentative="1">
      <w:start w:val="1"/>
      <w:numFmt w:val="lowerLetter"/>
      <w:lvlText w:val="%2."/>
      <w:lvlJc w:val="left"/>
      <w:pPr>
        <w:ind w:left="2497" w:hanging="360"/>
      </w:pPr>
    </w:lvl>
    <w:lvl w:ilvl="2" w:tplc="1C09001B" w:tentative="1">
      <w:start w:val="1"/>
      <w:numFmt w:val="lowerRoman"/>
      <w:lvlText w:val="%3."/>
      <w:lvlJc w:val="right"/>
      <w:pPr>
        <w:ind w:left="3217" w:hanging="180"/>
      </w:pPr>
    </w:lvl>
    <w:lvl w:ilvl="3" w:tplc="1C09000F" w:tentative="1">
      <w:start w:val="1"/>
      <w:numFmt w:val="decimal"/>
      <w:lvlText w:val="%4."/>
      <w:lvlJc w:val="left"/>
      <w:pPr>
        <w:ind w:left="3937" w:hanging="360"/>
      </w:pPr>
    </w:lvl>
    <w:lvl w:ilvl="4" w:tplc="1C090019" w:tentative="1">
      <w:start w:val="1"/>
      <w:numFmt w:val="lowerLetter"/>
      <w:lvlText w:val="%5."/>
      <w:lvlJc w:val="left"/>
      <w:pPr>
        <w:ind w:left="4657" w:hanging="360"/>
      </w:pPr>
    </w:lvl>
    <w:lvl w:ilvl="5" w:tplc="1C09001B" w:tentative="1">
      <w:start w:val="1"/>
      <w:numFmt w:val="lowerRoman"/>
      <w:lvlText w:val="%6."/>
      <w:lvlJc w:val="right"/>
      <w:pPr>
        <w:ind w:left="5377" w:hanging="180"/>
      </w:pPr>
    </w:lvl>
    <w:lvl w:ilvl="6" w:tplc="1C09000F" w:tentative="1">
      <w:start w:val="1"/>
      <w:numFmt w:val="decimal"/>
      <w:lvlText w:val="%7."/>
      <w:lvlJc w:val="left"/>
      <w:pPr>
        <w:ind w:left="6097" w:hanging="360"/>
      </w:pPr>
    </w:lvl>
    <w:lvl w:ilvl="7" w:tplc="1C090019" w:tentative="1">
      <w:start w:val="1"/>
      <w:numFmt w:val="lowerLetter"/>
      <w:lvlText w:val="%8."/>
      <w:lvlJc w:val="left"/>
      <w:pPr>
        <w:ind w:left="6817" w:hanging="360"/>
      </w:pPr>
    </w:lvl>
    <w:lvl w:ilvl="8" w:tplc="1C09001B" w:tentative="1">
      <w:start w:val="1"/>
      <w:numFmt w:val="lowerRoman"/>
      <w:lvlText w:val="%9."/>
      <w:lvlJc w:val="right"/>
      <w:pPr>
        <w:ind w:left="7537" w:hanging="180"/>
      </w:pPr>
    </w:lvl>
  </w:abstractNum>
  <w:abstractNum w:abstractNumId="8" w15:restartNumberingAfterBreak="0">
    <w:nsid w:val="1700149F"/>
    <w:multiLevelType w:val="hybridMultilevel"/>
    <w:tmpl w:val="C5B8AA4E"/>
    <w:lvl w:ilvl="0" w:tplc="421A5CB4">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 w15:restartNumberingAfterBreak="0">
    <w:nsid w:val="179D1F26"/>
    <w:multiLevelType w:val="hybridMultilevel"/>
    <w:tmpl w:val="EB5A7848"/>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3175" w:hanging="360"/>
      </w:pPr>
      <w:rPr>
        <w:rFonts w:ascii="Courier New" w:hAnsi="Courier New" w:cs="Courier New" w:hint="default"/>
      </w:rPr>
    </w:lvl>
    <w:lvl w:ilvl="2" w:tplc="1C090005" w:tentative="1">
      <w:start w:val="1"/>
      <w:numFmt w:val="bullet"/>
      <w:lvlText w:val=""/>
      <w:lvlJc w:val="left"/>
      <w:pPr>
        <w:ind w:left="3895" w:hanging="360"/>
      </w:pPr>
      <w:rPr>
        <w:rFonts w:ascii="Wingdings" w:hAnsi="Wingdings" w:hint="default"/>
      </w:rPr>
    </w:lvl>
    <w:lvl w:ilvl="3" w:tplc="1C090001" w:tentative="1">
      <w:start w:val="1"/>
      <w:numFmt w:val="bullet"/>
      <w:lvlText w:val=""/>
      <w:lvlJc w:val="left"/>
      <w:pPr>
        <w:ind w:left="4615" w:hanging="360"/>
      </w:pPr>
      <w:rPr>
        <w:rFonts w:ascii="Symbol" w:hAnsi="Symbol" w:hint="default"/>
      </w:rPr>
    </w:lvl>
    <w:lvl w:ilvl="4" w:tplc="1C090003" w:tentative="1">
      <w:start w:val="1"/>
      <w:numFmt w:val="bullet"/>
      <w:lvlText w:val="o"/>
      <w:lvlJc w:val="left"/>
      <w:pPr>
        <w:ind w:left="5335" w:hanging="360"/>
      </w:pPr>
      <w:rPr>
        <w:rFonts w:ascii="Courier New" w:hAnsi="Courier New" w:cs="Courier New" w:hint="default"/>
      </w:rPr>
    </w:lvl>
    <w:lvl w:ilvl="5" w:tplc="1C090005" w:tentative="1">
      <w:start w:val="1"/>
      <w:numFmt w:val="bullet"/>
      <w:lvlText w:val=""/>
      <w:lvlJc w:val="left"/>
      <w:pPr>
        <w:ind w:left="6055" w:hanging="360"/>
      </w:pPr>
      <w:rPr>
        <w:rFonts w:ascii="Wingdings" w:hAnsi="Wingdings" w:hint="default"/>
      </w:rPr>
    </w:lvl>
    <w:lvl w:ilvl="6" w:tplc="1C090001" w:tentative="1">
      <w:start w:val="1"/>
      <w:numFmt w:val="bullet"/>
      <w:lvlText w:val=""/>
      <w:lvlJc w:val="left"/>
      <w:pPr>
        <w:ind w:left="6775" w:hanging="360"/>
      </w:pPr>
      <w:rPr>
        <w:rFonts w:ascii="Symbol" w:hAnsi="Symbol" w:hint="default"/>
      </w:rPr>
    </w:lvl>
    <w:lvl w:ilvl="7" w:tplc="1C090003" w:tentative="1">
      <w:start w:val="1"/>
      <w:numFmt w:val="bullet"/>
      <w:lvlText w:val="o"/>
      <w:lvlJc w:val="left"/>
      <w:pPr>
        <w:ind w:left="7495" w:hanging="360"/>
      </w:pPr>
      <w:rPr>
        <w:rFonts w:ascii="Courier New" w:hAnsi="Courier New" w:cs="Courier New" w:hint="default"/>
      </w:rPr>
    </w:lvl>
    <w:lvl w:ilvl="8" w:tplc="1C090005" w:tentative="1">
      <w:start w:val="1"/>
      <w:numFmt w:val="bullet"/>
      <w:lvlText w:val=""/>
      <w:lvlJc w:val="left"/>
      <w:pPr>
        <w:ind w:left="8215" w:hanging="360"/>
      </w:pPr>
      <w:rPr>
        <w:rFonts w:ascii="Wingdings" w:hAnsi="Wingdings" w:hint="default"/>
      </w:rPr>
    </w:lvl>
  </w:abstractNum>
  <w:abstractNum w:abstractNumId="10" w15:restartNumberingAfterBreak="0">
    <w:nsid w:val="19ED4440"/>
    <w:multiLevelType w:val="hybridMultilevel"/>
    <w:tmpl w:val="0646E5EA"/>
    <w:lvl w:ilvl="0" w:tplc="C810C2F0">
      <w:start w:val="1"/>
      <w:numFmt w:val="lowerLetter"/>
      <w:lvlText w:val="(%1)"/>
      <w:lvlJc w:val="left"/>
      <w:pPr>
        <w:ind w:left="1494" w:hanging="360"/>
      </w:pPr>
      <w:rPr>
        <w:rFonts w:hint="default"/>
        <w:sz w:val="20"/>
        <w:szCs w:val="2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1B4B4588"/>
    <w:multiLevelType w:val="hybridMultilevel"/>
    <w:tmpl w:val="A3CEB27A"/>
    <w:lvl w:ilvl="0" w:tplc="ACCA54DA">
      <w:start w:val="1"/>
      <w:numFmt w:val="decimal"/>
      <w:lvlText w:val="(%1)"/>
      <w:lvlJc w:val="left"/>
      <w:pPr>
        <w:ind w:left="1777" w:hanging="360"/>
      </w:pPr>
      <w:rPr>
        <w:rFonts w:hint="default"/>
      </w:rPr>
    </w:lvl>
    <w:lvl w:ilvl="1" w:tplc="1C090019" w:tentative="1">
      <w:start w:val="1"/>
      <w:numFmt w:val="lowerLetter"/>
      <w:lvlText w:val="%2."/>
      <w:lvlJc w:val="left"/>
      <w:pPr>
        <w:ind w:left="2497" w:hanging="360"/>
      </w:pPr>
    </w:lvl>
    <w:lvl w:ilvl="2" w:tplc="1C09001B" w:tentative="1">
      <w:start w:val="1"/>
      <w:numFmt w:val="lowerRoman"/>
      <w:lvlText w:val="%3."/>
      <w:lvlJc w:val="right"/>
      <w:pPr>
        <w:ind w:left="3217" w:hanging="180"/>
      </w:pPr>
    </w:lvl>
    <w:lvl w:ilvl="3" w:tplc="1C09000F" w:tentative="1">
      <w:start w:val="1"/>
      <w:numFmt w:val="decimal"/>
      <w:lvlText w:val="%4."/>
      <w:lvlJc w:val="left"/>
      <w:pPr>
        <w:ind w:left="3937" w:hanging="360"/>
      </w:pPr>
    </w:lvl>
    <w:lvl w:ilvl="4" w:tplc="1C090019" w:tentative="1">
      <w:start w:val="1"/>
      <w:numFmt w:val="lowerLetter"/>
      <w:lvlText w:val="%5."/>
      <w:lvlJc w:val="left"/>
      <w:pPr>
        <w:ind w:left="4657" w:hanging="360"/>
      </w:pPr>
    </w:lvl>
    <w:lvl w:ilvl="5" w:tplc="1C09001B" w:tentative="1">
      <w:start w:val="1"/>
      <w:numFmt w:val="lowerRoman"/>
      <w:lvlText w:val="%6."/>
      <w:lvlJc w:val="right"/>
      <w:pPr>
        <w:ind w:left="5377" w:hanging="180"/>
      </w:pPr>
    </w:lvl>
    <w:lvl w:ilvl="6" w:tplc="1C09000F" w:tentative="1">
      <w:start w:val="1"/>
      <w:numFmt w:val="decimal"/>
      <w:lvlText w:val="%7."/>
      <w:lvlJc w:val="left"/>
      <w:pPr>
        <w:ind w:left="6097" w:hanging="360"/>
      </w:pPr>
    </w:lvl>
    <w:lvl w:ilvl="7" w:tplc="1C090019" w:tentative="1">
      <w:start w:val="1"/>
      <w:numFmt w:val="lowerLetter"/>
      <w:lvlText w:val="%8."/>
      <w:lvlJc w:val="left"/>
      <w:pPr>
        <w:ind w:left="6817" w:hanging="360"/>
      </w:pPr>
    </w:lvl>
    <w:lvl w:ilvl="8" w:tplc="1C09001B" w:tentative="1">
      <w:start w:val="1"/>
      <w:numFmt w:val="lowerRoman"/>
      <w:lvlText w:val="%9."/>
      <w:lvlJc w:val="right"/>
      <w:pPr>
        <w:ind w:left="7537" w:hanging="180"/>
      </w:pPr>
    </w:lvl>
  </w:abstractNum>
  <w:abstractNum w:abstractNumId="12" w15:restartNumberingAfterBreak="0">
    <w:nsid w:val="1C406DC0"/>
    <w:multiLevelType w:val="hybridMultilevel"/>
    <w:tmpl w:val="986CF1DA"/>
    <w:lvl w:ilvl="0" w:tplc="19E833CC">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3" w15:restartNumberingAfterBreak="0">
    <w:nsid w:val="20E5271A"/>
    <w:multiLevelType w:val="hybridMultilevel"/>
    <w:tmpl w:val="73ECBC2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4" w15:restartNumberingAfterBreak="0">
    <w:nsid w:val="239E15A3"/>
    <w:multiLevelType w:val="hybridMultilevel"/>
    <w:tmpl w:val="77847358"/>
    <w:lvl w:ilvl="0" w:tplc="2B2CA370">
      <w:start w:val="1"/>
      <w:numFmt w:val="lowerRoman"/>
      <w:lvlText w:val="(%1)"/>
      <w:lvlJc w:val="left"/>
      <w:pPr>
        <w:ind w:left="2497" w:hanging="720"/>
      </w:pPr>
      <w:rPr>
        <w:rFonts w:hint="default"/>
      </w:rPr>
    </w:lvl>
    <w:lvl w:ilvl="1" w:tplc="1C090019" w:tentative="1">
      <w:start w:val="1"/>
      <w:numFmt w:val="lowerLetter"/>
      <w:lvlText w:val="%2."/>
      <w:lvlJc w:val="left"/>
      <w:pPr>
        <w:ind w:left="2857" w:hanging="360"/>
      </w:pPr>
    </w:lvl>
    <w:lvl w:ilvl="2" w:tplc="1C09001B" w:tentative="1">
      <w:start w:val="1"/>
      <w:numFmt w:val="lowerRoman"/>
      <w:lvlText w:val="%3."/>
      <w:lvlJc w:val="right"/>
      <w:pPr>
        <w:ind w:left="3577" w:hanging="180"/>
      </w:pPr>
    </w:lvl>
    <w:lvl w:ilvl="3" w:tplc="1C09000F" w:tentative="1">
      <w:start w:val="1"/>
      <w:numFmt w:val="decimal"/>
      <w:lvlText w:val="%4."/>
      <w:lvlJc w:val="left"/>
      <w:pPr>
        <w:ind w:left="4297" w:hanging="360"/>
      </w:pPr>
    </w:lvl>
    <w:lvl w:ilvl="4" w:tplc="1C090019" w:tentative="1">
      <w:start w:val="1"/>
      <w:numFmt w:val="lowerLetter"/>
      <w:lvlText w:val="%5."/>
      <w:lvlJc w:val="left"/>
      <w:pPr>
        <w:ind w:left="5017" w:hanging="360"/>
      </w:pPr>
    </w:lvl>
    <w:lvl w:ilvl="5" w:tplc="1C09001B" w:tentative="1">
      <w:start w:val="1"/>
      <w:numFmt w:val="lowerRoman"/>
      <w:lvlText w:val="%6."/>
      <w:lvlJc w:val="right"/>
      <w:pPr>
        <w:ind w:left="5737" w:hanging="180"/>
      </w:pPr>
    </w:lvl>
    <w:lvl w:ilvl="6" w:tplc="1C09000F" w:tentative="1">
      <w:start w:val="1"/>
      <w:numFmt w:val="decimal"/>
      <w:lvlText w:val="%7."/>
      <w:lvlJc w:val="left"/>
      <w:pPr>
        <w:ind w:left="6457" w:hanging="360"/>
      </w:pPr>
    </w:lvl>
    <w:lvl w:ilvl="7" w:tplc="1C090019" w:tentative="1">
      <w:start w:val="1"/>
      <w:numFmt w:val="lowerLetter"/>
      <w:lvlText w:val="%8."/>
      <w:lvlJc w:val="left"/>
      <w:pPr>
        <w:ind w:left="7177" w:hanging="360"/>
      </w:pPr>
    </w:lvl>
    <w:lvl w:ilvl="8" w:tplc="1C09001B" w:tentative="1">
      <w:start w:val="1"/>
      <w:numFmt w:val="lowerRoman"/>
      <w:lvlText w:val="%9."/>
      <w:lvlJc w:val="right"/>
      <w:pPr>
        <w:ind w:left="7897" w:hanging="180"/>
      </w:pPr>
    </w:lvl>
  </w:abstractNum>
  <w:abstractNum w:abstractNumId="15" w15:restartNumberingAfterBreak="0">
    <w:nsid w:val="23D26850"/>
    <w:multiLevelType w:val="hybridMultilevel"/>
    <w:tmpl w:val="11B6DB7A"/>
    <w:lvl w:ilvl="0" w:tplc="D340F874">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DD71E1"/>
    <w:multiLevelType w:val="hybridMultilevel"/>
    <w:tmpl w:val="CF6E6690"/>
    <w:lvl w:ilvl="0" w:tplc="8604ECE6">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2B4D40"/>
    <w:multiLevelType w:val="hybridMultilevel"/>
    <w:tmpl w:val="B43A8718"/>
    <w:lvl w:ilvl="0" w:tplc="9A680ED8">
      <w:start w:val="1"/>
      <w:numFmt w:val="lowerLetter"/>
      <w:lvlText w:val="(%1)"/>
      <w:lvlJc w:val="left"/>
      <w:pPr>
        <w:ind w:left="1801" w:hanging="360"/>
      </w:pPr>
      <w:rPr>
        <w:rFonts w:hint="default"/>
      </w:rPr>
    </w:lvl>
    <w:lvl w:ilvl="1" w:tplc="1C090019" w:tentative="1">
      <w:start w:val="1"/>
      <w:numFmt w:val="lowerLetter"/>
      <w:lvlText w:val="%2."/>
      <w:lvlJc w:val="left"/>
      <w:pPr>
        <w:ind w:left="2521" w:hanging="360"/>
      </w:pPr>
    </w:lvl>
    <w:lvl w:ilvl="2" w:tplc="1C09001B" w:tentative="1">
      <w:start w:val="1"/>
      <w:numFmt w:val="lowerRoman"/>
      <w:lvlText w:val="%3."/>
      <w:lvlJc w:val="right"/>
      <w:pPr>
        <w:ind w:left="3241" w:hanging="180"/>
      </w:pPr>
    </w:lvl>
    <w:lvl w:ilvl="3" w:tplc="1C09000F" w:tentative="1">
      <w:start w:val="1"/>
      <w:numFmt w:val="decimal"/>
      <w:lvlText w:val="%4."/>
      <w:lvlJc w:val="left"/>
      <w:pPr>
        <w:ind w:left="3961" w:hanging="360"/>
      </w:pPr>
    </w:lvl>
    <w:lvl w:ilvl="4" w:tplc="1C090019" w:tentative="1">
      <w:start w:val="1"/>
      <w:numFmt w:val="lowerLetter"/>
      <w:lvlText w:val="%5."/>
      <w:lvlJc w:val="left"/>
      <w:pPr>
        <w:ind w:left="4681" w:hanging="360"/>
      </w:pPr>
    </w:lvl>
    <w:lvl w:ilvl="5" w:tplc="1C09001B" w:tentative="1">
      <w:start w:val="1"/>
      <w:numFmt w:val="lowerRoman"/>
      <w:lvlText w:val="%6."/>
      <w:lvlJc w:val="right"/>
      <w:pPr>
        <w:ind w:left="5401" w:hanging="180"/>
      </w:pPr>
    </w:lvl>
    <w:lvl w:ilvl="6" w:tplc="1C09000F" w:tentative="1">
      <w:start w:val="1"/>
      <w:numFmt w:val="decimal"/>
      <w:lvlText w:val="%7."/>
      <w:lvlJc w:val="left"/>
      <w:pPr>
        <w:ind w:left="6121" w:hanging="360"/>
      </w:pPr>
    </w:lvl>
    <w:lvl w:ilvl="7" w:tplc="1C090019" w:tentative="1">
      <w:start w:val="1"/>
      <w:numFmt w:val="lowerLetter"/>
      <w:lvlText w:val="%8."/>
      <w:lvlJc w:val="left"/>
      <w:pPr>
        <w:ind w:left="6841" w:hanging="360"/>
      </w:pPr>
    </w:lvl>
    <w:lvl w:ilvl="8" w:tplc="1C09001B" w:tentative="1">
      <w:start w:val="1"/>
      <w:numFmt w:val="lowerRoman"/>
      <w:lvlText w:val="%9."/>
      <w:lvlJc w:val="right"/>
      <w:pPr>
        <w:ind w:left="7561" w:hanging="180"/>
      </w:pPr>
    </w:lvl>
  </w:abstractNum>
  <w:abstractNum w:abstractNumId="18" w15:restartNumberingAfterBreak="0">
    <w:nsid w:val="2FA3454A"/>
    <w:multiLevelType w:val="hybridMultilevel"/>
    <w:tmpl w:val="DE4C9550"/>
    <w:lvl w:ilvl="0" w:tplc="6DC2170C">
      <w:start w:val="1"/>
      <w:numFmt w:val="bullet"/>
      <w:lvlText w:val="–"/>
      <w:lvlJc w:val="left"/>
      <w:pPr>
        <w:ind w:left="2160" w:hanging="360"/>
      </w:pPr>
      <w:rPr>
        <w:rFonts w:ascii="Century Gothic" w:hAnsi="Century Gothic"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3FFB5132"/>
    <w:multiLevelType w:val="hybridMultilevel"/>
    <w:tmpl w:val="4AB099A4"/>
    <w:lvl w:ilvl="0" w:tplc="69649DAC">
      <w:start w:val="4"/>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15E6214"/>
    <w:multiLevelType w:val="hybridMultilevel"/>
    <w:tmpl w:val="8962FC82"/>
    <w:lvl w:ilvl="0" w:tplc="CCE4C678">
      <w:start w:val="1"/>
      <w:numFmt w:val="lowerRoman"/>
      <w:lvlText w:val="(%1)"/>
      <w:lvlJc w:val="left"/>
      <w:pPr>
        <w:ind w:left="2881" w:hanging="720"/>
      </w:pPr>
      <w:rPr>
        <w:rFonts w:hint="default"/>
      </w:rPr>
    </w:lvl>
    <w:lvl w:ilvl="1" w:tplc="1C090019" w:tentative="1">
      <w:start w:val="1"/>
      <w:numFmt w:val="lowerLetter"/>
      <w:lvlText w:val="%2."/>
      <w:lvlJc w:val="left"/>
      <w:pPr>
        <w:ind w:left="3241" w:hanging="360"/>
      </w:pPr>
    </w:lvl>
    <w:lvl w:ilvl="2" w:tplc="1C09001B" w:tentative="1">
      <w:start w:val="1"/>
      <w:numFmt w:val="lowerRoman"/>
      <w:lvlText w:val="%3."/>
      <w:lvlJc w:val="right"/>
      <w:pPr>
        <w:ind w:left="3961" w:hanging="180"/>
      </w:pPr>
    </w:lvl>
    <w:lvl w:ilvl="3" w:tplc="1C09000F" w:tentative="1">
      <w:start w:val="1"/>
      <w:numFmt w:val="decimal"/>
      <w:lvlText w:val="%4."/>
      <w:lvlJc w:val="left"/>
      <w:pPr>
        <w:ind w:left="4681" w:hanging="360"/>
      </w:pPr>
    </w:lvl>
    <w:lvl w:ilvl="4" w:tplc="1C090019" w:tentative="1">
      <w:start w:val="1"/>
      <w:numFmt w:val="lowerLetter"/>
      <w:lvlText w:val="%5."/>
      <w:lvlJc w:val="left"/>
      <w:pPr>
        <w:ind w:left="5401" w:hanging="360"/>
      </w:pPr>
    </w:lvl>
    <w:lvl w:ilvl="5" w:tplc="1C09001B" w:tentative="1">
      <w:start w:val="1"/>
      <w:numFmt w:val="lowerRoman"/>
      <w:lvlText w:val="%6."/>
      <w:lvlJc w:val="right"/>
      <w:pPr>
        <w:ind w:left="6121" w:hanging="180"/>
      </w:pPr>
    </w:lvl>
    <w:lvl w:ilvl="6" w:tplc="1C09000F" w:tentative="1">
      <w:start w:val="1"/>
      <w:numFmt w:val="decimal"/>
      <w:lvlText w:val="%7."/>
      <w:lvlJc w:val="left"/>
      <w:pPr>
        <w:ind w:left="6841" w:hanging="360"/>
      </w:pPr>
    </w:lvl>
    <w:lvl w:ilvl="7" w:tplc="1C090019" w:tentative="1">
      <w:start w:val="1"/>
      <w:numFmt w:val="lowerLetter"/>
      <w:lvlText w:val="%8."/>
      <w:lvlJc w:val="left"/>
      <w:pPr>
        <w:ind w:left="7561" w:hanging="360"/>
      </w:pPr>
    </w:lvl>
    <w:lvl w:ilvl="8" w:tplc="1C09001B" w:tentative="1">
      <w:start w:val="1"/>
      <w:numFmt w:val="lowerRoman"/>
      <w:lvlText w:val="%9."/>
      <w:lvlJc w:val="right"/>
      <w:pPr>
        <w:ind w:left="8281" w:hanging="180"/>
      </w:pPr>
    </w:lvl>
  </w:abstractNum>
  <w:abstractNum w:abstractNumId="21" w15:restartNumberingAfterBreak="0">
    <w:nsid w:val="44FC3D69"/>
    <w:multiLevelType w:val="hybridMultilevel"/>
    <w:tmpl w:val="A2761B22"/>
    <w:lvl w:ilvl="0" w:tplc="154E9A7A">
      <w:start w:val="1"/>
      <w:numFmt w:val="lowerLetter"/>
      <w:lvlText w:val="(%1)"/>
      <w:lvlJc w:val="left"/>
      <w:pPr>
        <w:ind w:left="2124" w:hanging="684"/>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4600343B"/>
    <w:multiLevelType w:val="hybridMultilevel"/>
    <w:tmpl w:val="6D0CCE2E"/>
    <w:lvl w:ilvl="0" w:tplc="DCB49994">
      <w:start w:val="1"/>
      <w:numFmt w:val="lowerLetter"/>
      <w:lvlText w:val="(%1)"/>
      <w:lvlJc w:val="left"/>
      <w:pPr>
        <w:ind w:left="924" w:hanging="360"/>
      </w:pPr>
      <w:rPr>
        <w:rFonts w:hint="default"/>
      </w:rPr>
    </w:lvl>
    <w:lvl w:ilvl="1" w:tplc="1C090019" w:tentative="1">
      <w:start w:val="1"/>
      <w:numFmt w:val="lowerLetter"/>
      <w:lvlText w:val="%2."/>
      <w:lvlJc w:val="left"/>
      <w:pPr>
        <w:ind w:left="1644" w:hanging="360"/>
      </w:pPr>
    </w:lvl>
    <w:lvl w:ilvl="2" w:tplc="1C09001B" w:tentative="1">
      <w:start w:val="1"/>
      <w:numFmt w:val="lowerRoman"/>
      <w:lvlText w:val="%3."/>
      <w:lvlJc w:val="right"/>
      <w:pPr>
        <w:ind w:left="2364" w:hanging="180"/>
      </w:pPr>
    </w:lvl>
    <w:lvl w:ilvl="3" w:tplc="1C09000F" w:tentative="1">
      <w:start w:val="1"/>
      <w:numFmt w:val="decimal"/>
      <w:lvlText w:val="%4."/>
      <w:lvlJc w:val="left"/>
      <w:pPr>
        <w:ind w:left="3084" w:hanging="360"/>
      </w:pPr>
    </w:lvl>
    <w:lvl w:ilvl="4" w:tplc="1C090019" w:tentative="1">
      <w:start w:val="1"/>
      <w:numFmt w:val="lowerLetter"/>
      <w:lvlText w:val="%5."/>
      <w:lvlJc w:val="left"/>
      <w:pPr>
        <w:ind w:left="3804" w:hanging="360"/>
      </w:pPr>
    </w:lvl>
    <w:lvl w:ilvl="5" w:tplc="1C09001B" w:tentative="1">
      <w:start w:val="1"/>
      <w:numFmt w:val="lowerRoman"/>
      <w:lvlText w:val="%6."/>
      <w:lvlJc w:val="right"/>
      <w:pPr>
        <w:ind w:left="4524" w:hanging="180"/>
      </w:pPr>
    </w:lvl>
    <w:lvl w:ilvl="6" w:tplc="1C09000F" w:tentative="1">
      <w:start w:val="1"/>
      <w:numFmt w:val="decimal"/>
      <w:lvlText w:val="%7."/>
      <w:lvlJc w:val="left"/>
      <w:pPr>
        <w:ind w:left="5244" w:hanging="360"/>
      </w:pPr>
    </w:lvl>
    <w:lvl w:ilvl="7" w:tplc="1C090019" w:tentative="1">
      <w:start w:val="1"/>
      <w:numFmt w:val="lowerLetter"/>
      <w:lvlText w:val="%8."/>
      <w:lvlJc w:val="left"/>
      <w:pPr>
        <w:ind w:left="5964" w:hanging="360"/>
      </w:pPr>
    </w:lvl>
    <w:lvl w:ilvl="8" w:tplc="1C09001B" w:tentative="1">
      <w:start w:val="1"/>
      <w:numFmt w:val="lowerRoman"/>
      <w:lvlText w:val="%9."/>
      <w:lvlJc w:val="right"/>
      <w:pPr>
        <w:ind w:left="6684" w:hanging="180"/>
      </w:pPr>
    </w:lvl>
  </w:abstractNum>
  <w:abstractNum w:abstractNumId="23" w15:restartNumberingAfterBreak="0">
    <w:nsid w:val="4D271929"/>
    <w:multiLevelType w:val="hybridMultilevel"/>
    <w:tmpl w:val="E8A0D1EC"/>
    <w:lvl w:ilvl="0" w:tplc="CC600294">
      <w:start w:val="3"/>
      <w:numFmt w:val="lowerLetter"/>
      <w:lvlText w:val="(%1)"/>
      <w:lvlJc w:val="left"/>
      <w:pPr>
        <w:ind w:left="1494"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945B28"/>
    <w:multiLevelType w:val="hybridMultilevel"/>
    <w:tmpl w:val="9C5E3FF8"/>
    <w:lvl w:ilvl="0" w:tplc="44BEB224">
      <w:start w:val="1"/>
      <w:numFmt w:val="lowerLetter"/>
      <w:lvlText w:val="(%1)"/>
      <w:lvlJc w:val="left"/>
      <w:pPr>
        <w:ind w:left="1982" w:hanging="564"/>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5" w15:restartNumberingAfterBreak="0">
    <w:nsid w:val="4F524CAE"/>
    <w:multiLevelType w:val="hybridMultilevel"/>
    <w:tmpl w:val="E5D6D180"/>
    <w:lvl w:ilvl="0" w:tplc="951829A4">
      <w:start w:val="1"/>
      <w:numFmt w:val="lowerRoman"/>
      <w:lvlText w:val="(%1)"/>
      <w:lvlJc w:val="left"/>
      <w:pPr>
        <w:ind w:left="2497" w:hanging="720"/>
      </w:pPr>
      <w:rPr>
        <w:rFonts w:hint="default"/>
      </w:rPr>
    </w:lvl>
    <w:lvl w:ilvl="1" w:tplc="1C090019" w:tentative="1">
      <w:start w:val="1"/>
      <w:numFmt w:val="lowerLetter"/>
      <w:lvlText w:val="%2."/>
      <w:lvlJc w:val="left"/>
      <w:pPr>
        <w:ind w:left="2857" w:hanging="360"/>
      </w:pPr>
    </w:lvl>
    <w:lvl w:ilvl="2" w:tplc="1C09001B" w:tentative="1">
      <w:start w:val="1"/>
      <w:numFmt w:val="lowerRoman"/>
      <w:lvlText w:val="%3."/>
      <w:lvlJc w:val="right"/>
      <w:pPr>
        <w:ind w:left="3577" w:hanging="180"/>
      </w:pPr>
    </w:lvl>
    <w:lvl w:ilvl="3" w:tplc="1C09000F" w:tentative="1">
      <w:start w:val="1"/>
      <w:numFmt w:val="decimal"/>
      <w:lvlText w:val="%4."/>
      <w:lvlJc w:val="left"/>
      <w:pPr>
        <w:ind w:left="4297" w:hanging="360"/>
      </w:pPr>
    </w:lvl>
    <w:lvl w:ilvl="4" w:tplc="1C090019" w:tentative="1">
      <w:start w:val="1"/>
      <w:numFmt w:val="lowerLetter"/>
      <w:lvlText w:val="%5."/>
      <w:lvlJc w:val="left"/>
      <w:pPr>
        <w:ind w:left="5017" w:hanging="360"/>
      </w:pPr>
    </w:lvl>
    <w:lvl w:ilvl="5" w:tplc="1C09001B" w:tentative="1">
      <w:start w:val="1"/>
      <w:numFmt w:val="lowerRoman"/>
      <w:lvlText w:val="%6."/>
      <w:lvlJc w:val="right"/>
      <w:pPr>
        <w:ind w:left="5737" w:hanging="180"/>
      </w:pPr>
    </w:lvl>
    <w:lvl w:ilvl="6" w:tplc="1C09000F" w:tentative="1">
      <w:start w:val="1"/>
      <w:numFmt w:val="decimal"/>
      <w:lvlText w:val="%7."/>
      <w:lvlJc w:val="left"/>
      <w:pPr>
        <w:ind w:left="6457" w:hanging="360"/>
      </w:pPr>
    </w:lvl>
    <w:lvl w:ilvl="7" w:tplc="1C090019" w:tentative="1">
      <w:start w:val="1"/>
      <w:numFmt w:val="lowerLetter"/>
      <w:lvlText w:val="%8."/>
      <w:lvlJc w:val="left"/>
      <w:pPr>
        <w:ind w:left="7177" w:hanging="360"/>
      </w:pPr>
    </w:lvl>
    <w:lvl w:ilvl="8" w:tplc="1C09001B" w:tentative="1">
      <w:start w:val="1"/>
      <w:numFmt w:val="lowerRoman"/>
      <w:lvlText w:val="%9."/>
      <w:lvlJc w:val="right"/>
      <w:pPr>
        <w:ind w:left="7897" w:hanging="180"/>
      </w:pPr>
    </w:lvl>
  </w:abstractNum>
  <w:abstractNum w:abstractNumId="26" w15:restartNumberingAfterBreak="0">
    <w:nsid w:val="534134D2"/>
    <w:multiLevelType w:val="hybridMultilevel"/>
    <w:tmpl w:val="52D642FA"/>
    <w:lvl w:ilvl="0" w:tplc="B416423E">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47B37F6"/>
    <w:multiLevelType w:val="hybridMultilevel"/>
    <w:tmpl w:val="E8328CBA"/>
    <w:lvl w:ilvl="0" w:tplc="A546F440">
      <w:start w:val="1"/>
      <w:numFmt w:val="decimal"/>
      <w:lvlText w:val="(%1)"/>
      <w:lvlJc w:val="left"/>
      <w:pPr>
        <w:ind w:left="1777" w:hanging="360"/>
      </w:pPr>
      <w:rPr>
        <w:rFonts w:hint="default"/>
      </w:rPr>
    </w:lvl>
    <w:lvl w:ilvl="1" w:tplc="1C090019" w:tentative="1">
      <w:start w:val="1"/>
      <w:numFmt w:val="lowerLetter"/>
      <w:lvlText w:val="%2."/>
      <w:lvlJc w:val="left"/>
      <w:pPr>
        <w:ind w:left="2497" w:hanging="360"/>
      </w:pPr>
    </w:lvl>
    <w:lvl w:ilvl="2" w:tplc="1C09001B" w:tentative="1">
      <w:start w:val="1"/>
      <w:numFmt w:val="lowerRoman"/>
      <w:lvlText w:val="%3."/>
      <w:lvlJc w:val="right"/>
      <w:pPr>
        <w:ind w:left="3217" w:hanging="180"/>
      </w:pPr>
    </w:lvl>
    <w:lvl w:ilvl="3" w:tplc="1C09000F" w:tentative="1">
      <w:start w:val="1"/>
      <w:numFmt w:val="decimal"/>
      <w:lvlText w:val="%4."/>
      <w:lvlJc w:val="left"/>
      <w:pPr>
        <w:ind w:left="3937" w:hanging="360"/>
      </w:pPr>
    </w:lvl>
    <w:lvl w:ilvl="4" w:tplc="1C090019" w:tentative="1">
      <w:start w:val="1"/>
      <w:numFmt w:val="lowerLetter"/>
      <w:lvlText w:val="%5."/>
      <w:lvlJc w:val="left"/>
      <w:pPr>
        <w:ind w:left="4657" w:hanging="360"/>
      </w:pPr>
    </w:lvl>
    <w:lvl w:ilvl="5" w:tplc="1C09001B" w:tentative="1">
      <w:start w:val="1"/>
      <w:numFmt w:val="lowerRoman"/>
      <w:lvlText w:val="%6."/>
      <w:lvlJc w:val="right"/>
      <w:pPr>
        <w:ind w:left="5377" w:hanging="180"/>
      </w:pPr>
    </w:lvl>
    <w:lvl w:ilvl="6" w:tplc="1C09000F" w:tentative="1">
      <w:start w:val="1"/>
      <w:numFmt w:val="decimal"/>
      <w:lvlText w:val="%7."/>
      <w:lvlJc w:val="left"/>
      <w:pPr>
        <w:ind w:left="6097" w:hanging="360"/>
      </w:pPr>
    </w:lvl>
    <w:lvl w:ilvl="7" w:tplc="1C090019" w:tentative="1">
      <w:start w:val="1"/>
      <w:numFmt w:val="lowerLetter"/>
      <w:lvlText w:val="%8."/>
      <w:lvlJc w:val="left"/>
      <w:pPr>
        <w:ind w:left="6817" w:hanging="360"/>
      </w:pPr>
    </w:lvl>
    <w:lvl w:ilvl="8" w:tplc="1C09001B" w:tentative="1">
      <w:start w:val="1"/>
      <w:numFmt w:val="lowerRoman"/>
      <w:lvlText w:val="%9."/>
      <w:lvlJc w:val="right"/>
      <w:pPr>
        <w:ind w:left="7537" w:hanging="180"/>
      </w:pPr>
    </w:lvl>
  </w:abstractNum>
  <w:abstractNum w:abstractNumId="28" w15:restartNumberingAfterBreak="0">
    <w:nsid w:val="556265D9"/>
    <w:multiLevelType w:val="hybridMultilevel"/>
    <w:tmpl w:val="0B2ACC32"/>
    <w:lvl w:ilvl="0" w:tplc="F160A15A">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9A37B7"/>
    <w:multiLevelType w:val="hybridMultilevel"/>
    <w:tmpl w:val="48680D3A"/>
    <w:lvl w:ilvl="0" w:tplc="31EC923E">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FB44E9"/>
    <w:multiLevelType w:val="hybridMultilevel"/>
    <w:tmpl w:val="673ABD5E"/>
    <w:lvl w:ilvl="0" w:tplc="FFFFFFFF">
      <w:start w:val="1"/>
      <w:numFmt w:val="bullet"/>
      <w:lvlText w:val=""/>
      <w:lvlJc w:val="left"/>
      <w:pPr>
        <w:ind w:left="1571" w:hanging="360"/>
      </w:pPr>
      <w:rPr>
        <w:rFonts w:ascii="Wingdings" w:hAnsi="Wingdings" w:hint="default"/>
      </w:rPr>
    </w:lvl>
    <w:lvl w:ilvl="1" w:tplc="1C090001">
      <w:start w:val="1"/>
      <w:numFmt w:val="bullet"/>
      <w:lvlText w:val=""/>
      <w:lvlJc w:val="left"/>
      <w:pPr>
        <w:ind w:left="1429" w:hanging="360"/>
      </w:pPr>
      <w:rPr>
        <w:rFonts w:ascii="Symbol" w:hAnsi="Symbol"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67015024"/>
    <w:multiLevelType w:val="hybridMultilevel"/>
    <w:tmpl w:val="D1485794"/>
    <w:lvl w:ilvl="0" w:tplc="1C090001">
      <w:start w:val="1"/>
      <w:numFmt w:val="bullet"/>
      <w:lvlText w:val=""/>
      <w:lvlJc w:val="left"/>
      <w:pPr>
        <w:ind w:left="2204" w:hanging="360"/>
      </w:pPr>
      <w:rPr>
        <w:rFonts w:ascii="Symbol" w:hAnsi="Symbol"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32" w15:restartNumberingAfterBreak="0">
    <w:nsid w:val="6EF5713F"/>
    <w:multiLevelType w:val="hybridMultilevel"/>
    <w:tmpl w:val="FBD000B0"/>
    <w:lvl w:ilvl="0" w:tplc="6BECD38A">
      <w:start w:val="1"/>
      <w:numFmt w:val="lowerLetter"/>
      <w:lvlText w:val="(%1)"/>
      <w:lvlJc w:val="left"/>
      <w:pPr>
        <w:ind w:left="2126" w:hanging="708"/>
      </w:pPr>
      <w:rPr>
        <w:rFonts w:cs="Times New Roman"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3" w15:restartNumberingAfterBreak="0">
    <w:nsid w:val="70D02DAA"/>
    <w:multiLevelType w:val="hybridMultilevel"/>
    <w:tmpl w:val="C8F022C2"/>
    <w:lvl w:ilvl="0" w:tplc="5BAC322E">
      <w:start w:val="1"/>
      <w:numFmt w:val="lowerRoman"/>
      <w:lvlText w:val="(%1)"/>
      <w:lvlJc w:val="left"/>
      <w:pPr>
        <w:ind w:left="2847" w:hanging="720"/>
      </w:pPr>
      <w:rPr>
        <w:rFonts w:hint="default"/>
      </w:rPr>
    </w:lvl>
    <w:lvl w:ilvl="1" w:tplc="1C090019" w:tentative="1">
      <w:start w:val="1"/>
      <w:numFmt w:val="lowerLetter"/>
      <w:lvlText w:val="%2."/>
      <w:lvlJc w:val="left"/>
      <w:pPr>
        <w:ind w:left="3207" w:hanging="360"/>
      </w:pPr>
    </w:lvl>
    <w:lvl w:ilvl="2" w:tplc="1C09001B" w:tentative="1">
      <w:start w:val="1"/>
      <w:numFmt w:val="lowerRoman"/>
      <w:lvlText w:val="%3."/>
      <w:lvlJc w:val="right"/>
      <w:pPr>
        <w:ind w:left="3927" w:hanging="180"/>
      </w:pPr>
    </w:lvl>
    <w:lvl w:ilvl="3" w:tplc="1C09000F" w:tentative="1">
      <w:start w:val="1"/>
      <w:numFmt w:val="decimal"/>
      <w:lvlText w:val="%4."/>
      <w:lvlJc w:val="left"/>
      <w:pPr>
        <w:ind w:left="4647" w:hanging="360"/>
      </w:pPr>
    </w:lvl>
    <w:lvl w:ilvl="4" w:tplc="1C090019" w:tentative="1">
      <w:start w:val="1"/>
      <w:numFmt w:val="lowerLetter"/>
      <w:lvlText w:val="%5."/>
      <w:lvlJc w:val="left"/>
      <w:pPr>
        <w:ind w:left="5367" w:hanging="360"/>
      </w:pPr>
    </w:lvl>
    <w:lvl w:ilvl="5" w:tplc="1C09001B" w:tentative="1">
      <w:start w:val="1"/>
      <w:numFmt w:val="lowerRoman"/>
      <w:lvlText w:val="%6."/>
      <w:lvlJc w:val="right"/>
      <w:pPr>
        <w:ind w:left="6087" w:hanging="180"/>
      </w:pPr>
    </w:lvl>
    <w:lvl w:ilvl="6" w:tplc="1C09000F" w:tentative="1">
      <w:start w:val="1"/>
      <w:numFmt w:val="decimal"/>
      <w:lvlText w:val="%7."/>
      <w:lvlJc w:val="left"/>
      <w:pPr>
        <w:ind w:left="6807" w:hanging="360"/>
      </w:pPr>
    </w:lvl>
    <w:lvl w:ilvl="7" w:tplc="1C090019" w:tentative="1">
      <w:start w:val="1"/>
      <w:numFmt w:val="lowerLetter"/>
      <w:lvlText w:val="%8."/>
      <w:lvlJc w:val="left"/>
      <w:pPr>
        <w:ind w:left="7527" w:hanging="360"/>
      </w:pPr>
    </w:lvl>
    <w:lvl w:ilvl="8" w:tplc="1C09001B" w:tentative="1">
      <w:start w:val="1"/>
      <w:numFmt w:val="lowerRoman"/>
      <w:lvlText w:val="%9."/>
      <w:lvlJc w:val="right"/>
      <w:pPr>
        <w:ind w:left="8247" w:hanging="180"/>
      </w:pPr>
    </w:lvl>
  </w:abstractNum>
  <w:abstractNum w:abstractNumId="34" w15:restartNumberingAfterBreak="0">
    <w:nsid w:val="735A142C"/>
    <w:multiLevelType w:val="hybridMultilevel"/>
    <w:tmpl w:val="825473C8"/>
    <w:lvl w:ilvl="0" w:tplc="EBB04056">
      <w:start w:val="1"/>
      <w:numFmt w:val="lowerRoman"/>
      <w:lvlText w:val="(%1)"/>
      <w:lvlJc w:val="left"/>
      <w:pPr>
        <w:ind w:left="2497" w:hanging="720"/>
      </w:pPr>
      <w:rPr>
        <w:rFonts w:hint="default"/>
      </w:rPr>
    </w:lvl>
    <w:lvl w:ilvl="1" w:tplc="1C090019" w:tentative="1">
      <w:start w:val="1"/>
      <w:numFmt w:val="lowerLetter"/>
      <w:lvlText w:val="%2."/>
      <w:lvlJc w:val="left"/>
      <w:pPr>
        <w:ind w:left="2857" w:hanging="360"/>
      </w:pPr>
    </w:lvl>
    <w:lvl w:ilvl="2" w:tplc="1C09001B" w:tentative="1">
      <w:start w:val="1"/>
      <w:numFmt w:val="lowerRoman"/>
      <w:lvlText w:val="%3."/>
      <w:lvlJc w:val="right"/>
      <w:pPr>
        <w:ind w:left="3577" w:hanging="180"/>
      </w:pPr>
    </w:lvl>
    <w:lvl w:ilvl="3" w:tplc="1C09000F" w:tentative="1">
      <w:start w:val="1"/>
      <w:numFmt w:val="decimal"/>
      <w:lvlText w:val="%4."/>
      <w:lvlJc w:val="left"/>
      <w:pPr>
        <w:ind w:left="4297" w:hanging="360"/>
      </w:pPr>
    </w:lvl>
    <w:lvl w:ilvl="4" w:tplc="1C090019" w:tentative="1">
      <w:start w:val="1"/>
      <w:numFmt w:val="lowerLetter"/>
      <w:lvlText w:val="%5."/>
      <w:lvlJc w:val="left"/>
      <w:pPr>
        <w:ind w:left="5017" w:hanging="360"/>
      </w:pPr>
    </w:lvl>
    <w:lvl w:ilvl="5" w:tplc="1C09001B" w:tentative="1">
      <w:start w:val="1"/>
      <w:numFmt w:val="lowerRoman"/>
      <w:lvlText w:val="%6."/>
      <w:lvlJc w:val="right"/>
      <w:pPr>
        <w:ind w:left="5737" w:hanging="180"/>
      </w:pPr>
    </w:lvl>
    <w:lvl w:ilvl="6" w:tplc="1C09000F" w:tentative="1">
      <w:start w:val="1"/>
      <w:numFmt w:val="decimal"/>
      <w:lvlText w:val="%7."/>
      <w:lvlJc w:val="left"/>
      <w:pPr>
        <w:ind w:left="6457" w:hanging="360"/>
      </w:pPr>
    </w:lvl>
    <w:lvl w:ilvl="7" w:tplc="1C090019" w:tentative="1">
      <w:start w:val="1"/>
      <w:numFmt w:val="lowerLetter"/>
      <w:lvlText w:val="%8."/>
      <w:lvlJc w:val="left"/>
      <w:pPr>
        <w:ind w:left="7177" w:hanging="360"/>
      </w:pPr>
    </w:lvl>
    <w:lvl w:ilvl="8" w:tplc="1C09001B" w:tentative="1">
      <w:start w:val="1"/>
      <w:numFmt w:val="lowerRoman"/>
      <w:lvlText w:val="%9."/>
      <w:lvlJc w:val="right"/>
      <w:pPr>
        <w:ind w:left="7897" w:hanging="180"/>
      </w:pPr>
    </w:lvl>
  </w:abstractNum>
  <w:abstractNum w:abstractNumId="35" w15:restartNumberingAfterBreak="0">
    <w:nsid w:val="792E24C0"/>
    <w:multiLevelType w:val="hybridMultilevel"/>
    <w:tmpl w:val="C5BC61BA"/>
    <w:lvl w:ilvl="0" w:tplc="ABC4EC20">
      <w:start w:val="1"/>
      <w:numFmt w:val="bullet"/>
      <w:pStyle w:val="Bullet1"/>
      <w:lvlText w:val=""/>
      <w:lvlJc w:val="left"/>
      <w:pPr>
        <w:tabs>
          <w:tab w:val="num" w:pos="2030"/>
        </w:tabs>
        <w:ind w:left="2030" w:hanging="567"/>
      </w:pPr>
      <w:rPr>
        <w:rFonts w:ascii="Symbol" w:hAnsi="Symbol" w:hint="default"/>
        <w:color w:val="000000"/>
      </w:rPr>
    </w:lvl>
    <w:lvl w:ilvl="1" w:tplc="04090003">
      <w:start w:val="1"/>
      <w:numFmt w:val="bullet"/>
      <w:lvlText w:val="o"/>
      <w:lvlJc w:val="left"/>
      <w:pPr>
        <w:tabs>
          <w:tab w:val="num" w:pos="2903"/>
        </w:tabs>
        <w:ind w:left="2903" w:hanging="360"/>
      </w:pPr>
      <w:rPr>
        <w:rFonts w:ascii="Courier New" w:hAnsi="Courier New" w:cs="Times New Roman" w:hint="default"/>
      </w:rPr>
    </w:lvl>
    <w:lvl w:ilvl="2" w:tplc="04090005">
      <w:start w:val="1"/>
      <w:numFmt w:val="bullet"/>
      <w:lvlText w:val=""/>
      <w:lvlJc w:val="left"/>
      <w:pPr>
        <w:tabs>
          <w:tab w:val="num" w:pos="3623"/>
        </w:tabs>
        <w:ind w:left="3623" w:hanging="360"/>
      </w:pPr>
      <w:rPr>
        <w:rFonts w:ascii="Wingdings" w:hAnsi="Wingdings" w:hint="default"/>
      </w:rPr>
    </w:lvl>
    <w:lvl w:ilvl="3" w:tplc="04090001">
      <w:start w:val="1"/>
      <w:numFmt w:val="bullet"/>
      <w:lvlText w:val=""/>
      <w:lvlJc w:val="left"/>
      <w:pPr>
        <w:tabs>
          <w:tab w:val="num" w:pos="4343"/>
        </w:tabs>
        <w:ind w:left="4343" w:hanging="360"/>
      </w:pPr>
      <w:rPr>
        <w:rFonts w:ascii="Symbol" w:hAnsi="Symbol" w:hint="default"/>
      </w:rPr>
    </w:lvl>
    <w:lvl w:ilvl="4" w:tplc="04090003">
      <w:start w:val="1"/>
      <w:numFmt w:val="bullet"/>
      <w:lvlText w:val="o"/>
      <w:lvlJc w:val="left"/>
      <w:pPr>
        <w:tabs>
          <w:tab w:val="num" w:pos="5063"/>
        </w:tabs>
        <w:ind w:left="5063" w:hanging="360"/>
      </w:pPr>
      <w:rPr>
        <w:rFonts w:ascii="Courier New" w:hAnsi="Courier New" w:cs="Times New Roman" w:hint="default"/>
      </w:rPr>
    </w:lvl>
    <w:lvl w:ilvl="5" w:tplc="04090005">
      <w:start w:val="1"/>
      <w:numFmt w:val="bullet"/>
      <w:lvlText w:val=""/>
      <w:lvlJc w:val="left"/>
      <w:pPr>
        <w:tabs>
          <w:tab w:val="num" w:pos="5783"/>
        </w:tabs>
        <w:ind w:left="5783" w:hanging="360"/>
      </w:pPr>
      <w:rPr>
        <w:rFonts w:ascii="Wingdings" w:hAnsi="Wingdings" w:hint="default"/>
      </w:rPr>
    </w:lvl>
    <w:lvl w:ilvl="6" w:tplc="04090001">
      <w:start w:val="1"/>
      <w:numFmt w:val="bullet"/>
      <w:lvlText w:val=""/>
      <w:lvlJc w:val="left"/>
      <w:pPr>
        <w:tabs>
          <w:tab w:val="num" w:pos="6503"/>
        </w:tabs>
        <w:ind w:left="6503" w:hanging="360"/>
      </w:pPr>
      <w:rPr>
        <w:rFonts w:ascii="Symbol" w:hAnsi="Symbol" w:hint="default"/>
      </w:rPr>
    </w:lvl>
    <w:lvl w:ilvl="7" w:tplc="04090003">
      <w:start w:val="1"/>
      <w:numFmt w:val="bullet"/>
      <w:lvlText w:val="o"/>
      <w:lvlJc w:val="left"/>
      <w:pPr>
        <w:tabs>
          <w:tab w:val="num" w:pos="7223"/>
        </w:tabs>
        <w:ind w:left="7223" w:hanging="360"/>
      </w:pPr>
      <w:rPr>
        <w:rFonts w:ascii="Courier New" w:hAnsi="Courier New" w:cs="Times New Roman" w:hint="default"/>
      </w:rPr>
    </w:lvl>
    <w:lvl w:ilvl="8" w:tplc="04090005">
      <w:start w:val="1"/>
      <w:numFmt w:val="bullet"/>
      <w:lvlText w:val=""/>
      <w:lvlJc w:val="left"/>
      <w:pPr>
        <w:tabs>
          <w:tab w:val="num" w:pos="7943"/>
        </w:tabs>
        <w:ind w:left="7943" w:hanging="360"/>
      </w:pPr>
      <w:rPr>
        <w:rFonts w:ascii="Wingdings" w:hAnsi="Wingdings" w:hint="default"/>
      </w:rPr>
    </w:lvl>
  </w:abstractNum>
  <w:abstractNum w:abstractNumId="36" w15:restartNumberingAfterBreak="0">
    <w:nsid w:val="7FFB15ED"/>
    <w:multiLevelType w:val="hybridMultilevel"/>
    <w:tmpl w:val="D186B280"/>
    <w:lvl w:ilvl="0" w:tplc="64BAAC1A">
      <w:start w:val="1"/>
      <w:numFmt w:val="lowerLetter"/>
      <w:lvlText w:val="(%1)"/>
      <w:lvlJc w:val="left"/>
      <w:pPr>
        <w:ind w:left="720" w:hanging="360"/>
      </w:pPr>
      <w:rPr>
        <w:b w:val="0"/>
        <w:sz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811366101">
    <w:abstractNumId w:val="35"/>
  </w:num>
  <w:num w:numId="2" w16cid:durableId="1804691934">
    <w:abstractNumId w:val="10"/>
  </w:num>
  <w:num w:numId="3" w16cid:durableId="690304318">
    <w:abstractNumId w:val="19"/>
  </w:num>
  <w:num w:numId="4" w16cid:durableId="1937902631">
    <w:abstractNumId w:val="28"/>
  </w:num>
  <w:num w:numId="5" w16cid:durableId="442965155">
    <w:abstractNumId w:val="23"/>
  </w:num>
  <w:num w:numId="6" w16cid:durableId="324207352">
    <w:abstractNumId w:val="21"/>
  </w:num>
  <w:num w:numId="7" w16cid:durableId="733744092">
    <w:abstractNumId w:val="32"/>
  </w:num>
  <w:num w:numId="8" w16cid:durableId="1323196201">
    <w:abstractNumId w:val="9"/>
  </w:num>
  <w:num w:numId="9" w16cid:durableId="1241865396">
    <w:abstractNumId w:val="5"/>
  </w:num>
  <w:num w:numId="10" w16cid:durableId="417219016">
    <w:abstractNumId w:val="31"/>
  </w:num>
  <w:num w:numId="11" w16cid:durableId="241531101">
    <w:abstractNumId w:val="6"/>
  </w:num>
  <w:num w:numId="12" w16cid:durableId="316761720">
    <w:abstractNumId w:val="26"/>
  </w:num>
  <w:num w:numId="13" w16cid:durableId="369957916">
    <w:abstractNumId w:val="13"/>
  </w:num>
  <w:num w:numId="14" w16cid:durableId="874973791">
    <w:abstractNumId w:val="8"/>
  </w:num>
  <w:num w:numId="15" w16cid:durableId="1720780210">
    <w:abstractNumId w:val="30"/>
  </w:num>
  <w:num w:numId="16" w16cid:durableId="1376157223">
    <w:abstractNumId w:val="4"/>
  </w:num>
  <w:num w:numId="17" w16cid:durableId="96827537">
    <w:abstractNumId w:val="36"/>
  </w:num>
  <w:num w:numId="18" w16cid:durableId="1359432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712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9338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6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18769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2098068">
    <w:abstractNumId w:val="29"/>
  </w:num>
  <w:num w:numId="24" w16cid:durableId="184372133">
    <w:abstractNumId w:val="33"/>
  </w:num>
  <w:num w:numId="25" w16cid:durableId="332337607">
    <w:abstractNumId w:val="15"/>
  </w:num>
  <w:num w:numId="26" w16cid:durableId="694841951">
    <w:abstractNumId w:val="22"/>
  </w:num>
  <w:num w:numId="27" w16cid:durableId="712854242">
    <w:abstractNumId w:val="12"/>
  </w:num>
  <w:num w:numId="28" w16cid:durableId="393625095">
    <w:abstractNumId w:val="16"/>
  </w:num>
  <w:num w:numId="29" w16cid:durableId="455179773">
    <w:abstractNumId w:val="7"/>
  </w:num>
  <w:num w:numId="30" w16cid:durableId="731122940">
    <w:abstractNumId w:val="17"/>
  </w:num>
  <w:num w:numId="31" w16cid:durableId="847135467">
    <w:abstractNumId w:val="20"/>
  </w:num>
  <w:num w:numId="32" w16cid:durableId="936016014">
    <w:abstractNumId w:val="24"/>
  </w:num>
  <w:num w:numId="33" w16cid:durableId="134003798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0D"/>
    <w:rsid w:val="00000E76"/>
    <w:rsid w:val="00000EDD"/>
    <w:rsid w:val="00001016"/>
    <w:rsid w:val="000013D4"/>
    <w:rsid w:val="0000203A"/>
    <w:rsid w:val="0000257D"/>
    <w:rsid w:val="0000470C"/>
    <w:rsid w:val="00007DAB"/>
    <w:rsid w:val="00011EF4"/>
    <w:rsid w:val="00012130"/>
    <w:rsid w:val="000122A1"/>
    <w:rsid w:val="0001244D"/>
    <w:rsid w:val="00012768"/>
    <w:rsid w:val="000130CD"/>
    <w:rsid w:val="00013675"/>
    <w:rsid w:val="0001455A"/>
    <w:rsid w:val="00014F65"/>
    <w:rsid w:val="00015C51"/>
    <w:rsid w:val="00017323"/>
    <w:rsid w:val="000175EE"/>
    <w:rsid w:val="0002084F"/>
    <w:rsid w:val="0002332D"/>
    <w:rsid w:val="000237EB"/>
    <w:rsid w:val="00023FFF"/>
    <w:rsid w:val="00024854"/>
    <w:rsid w:val="00025752"/>
    <w:rsid w:val="000259B8"/>
    <w:rsid w:val="00027188"/>
    <w:rsid w:val="000272C4"/>
    <w:rsid w:val="0002739A"/>
    <w:rsid w:val="00027832"/>
    <w:rsid w:val="000303CC"/>
    <w:rsid w:val="00030958"/>
    <w:rsid w:val="0003095C"/>
    <w:rsid w:val="000314A9"/>
    <w:rsid w:val="00031EC8"/>
    <w:rsid w:val="00032108"/>
    <w:rsid w:val="0003221E"/>
    <w:rsid w:val="000338D7"/>
    <w:rsid w:val="00033AD3"/>
    <w:rsid w:val="000341F7"/>
    <w:rsid w:val="0003461A"/>
    <w:rsid w:val="00034A7C"/>
    <w:rsid w:val="00035EC2"/>
    <w:rsid w:val="000364DF"/>
    <w:rsid w:val="00036AE7"/>
    <w:rsid w:val="000374ED"/>
    <w:rsid w:val="00037AED"/>
    <w:rsid w:val="000423EC"/>
    <w:rsid w:val="00042651"/>
    <w:rsid w:val="00044534"/>
    <w:rsid w:val="00044889"/>
    <w:rsid w:val="00044C6F"/>
    <w:rsid w:val="0004517E"/>
    <w:rsid w:val="0004548B"/>
    <w:rsid w:val="000458F8"/>
    <w:rsid w:val="00045F0B"/>
    <w:rsid w:val="0004669F"/>
    <w:rsid w:val="00047E9D"/>
    <w:rsid w:val="000504EA"/>
    <w:rsid w:val="00051C20"/>
    <w:rsid w:val="00051F05"/>
    <w:rsid w:val="0005245E"/>
    <w:rsid w:val="00052B91"/>
    <w:rsid w:val="00052E7C"/>
    <w:rsid w:val="0005331C"/>
    <w:rsid w:val="0005382C"/>
    <w:rsid w:val="00054AC5"/>
    <w:rsid w:val="00055D08"/>
    <w:rsid w:val="00055D1C"/>
    <w:rsid w:val="00056E25"/>
    <w:rsid w:val="00060EB6"/>
    <w:rsid w:val="00061B1E"/>
    <w:rsid w:val="000622C6"/>
    <w:rsid w:val="00063395"/>
    <w:rsid w:val="00063E68"/>
    <w:rsid w:val="00064160"/>
    <w:rsid w:val="00064880"/>
    <w:rsid w:val="000667B8"/>
    <w:rsid w:val="00071BBB"/>
    <w:rsid w:val="00072622"/>
    <w:rsid w:val="00073398"/>
    <w:rsid w:val="00074851"/>
    <w:rsid w:val="00074EDB"/>
    <w:rsid w:val="000754B5"/>
    <w:rsid w:val="00075F23"/>
    <w:rsid w:val="00076A0D"/>
    <w:rsid w:val="00076D41"/>
    <w:rsid w:val="000804E3"/>
    <w:rsid w:val="00080870"/>
    <w:rsid w:val="00080905"/>
    <w:rsid w:val="0008110F"/>
    <w:rsid w:val="0008315D"/>
    <w:rsid w:val="00083185"/>
    <w:rsid w:val="000844E3"/>
    <w:rsid w:val="00084CCB"/>
    <w:rsid w:val="00085428"/>
    <w:rsid w:val="0008598C"/>
    <w:rsid w:val="00085AC9"/>
    <w:rsid w:val="000872F1"/>
    <w:rsid w:val="00091F67"/>
    <w:rsid w:val="00092148"/>
    <w:rsid w:val="00092574"/>
    <w:rsid w:val="00096386"/>
    <w:rsid w:val="000973D3"/>
    <w:rsid w:val="00097C67"/>
    <w:rsid w:val="000A0023"/>
    <w:rsid w:val="000A03E0"/>
    <w:rsid w:val="000A04D6"/>
    <w:rsid w:val="000A2408"/>
    <w:rsid w:val="000A2FC6"/>
    <w:rsid w:val="000A384D"/>
    <w:rsid w:val="000A43C6"/>
    <w:rsid w:val="000A4557"/>
    <w:rsid w:val="000A4681"/>
    <w:rsid w:val="000A47D3"/>
    <w:rsid w:val="000A5455"/>
    <w:rsid w:val="000A610C"/>
    <w:rsid w:val="000A6527"/>
    <w:rsid w:val="000A6650"/>
    <w:rsid w:val="000A7C56"/>
    <w:rsid w:val="000A7E90"/>
    <w:rsid w:val="000B0989"/>
    <w:rsid w:val="000B40E8"/>
    <w:rsid w:val="000B4F06"/>
    <w:rsid w:val="000B53B4"/>
    <w:rsid w:val="000B5675"/>
    <w:rsid w:val="000B5E70"/>
    <w:rsid w:val="000C1B7B"/>
    <w:rsid w:val="000C1E3F"/>
    <w:rsid w:val="000C2AB1"/>
    <w:rsid w:val="000C31CD"/>
    <w:rsid w:val="000C3440"/>
    <w:rsid w:val="000C41CF"/>
    <w:rsid w:val="000C4598"/>
    <w:rsid w:val="000C481D"/>
    <w:rsid w:val="000C5874"/>
    <w:rsid w:val="000C5B32"/>
    <w:rsid w:val="000C619C"/>
    <w:rsid w:val="000C6956"/>
    <w:rsid w:val="000D093F"/>
    <w:rsid w:val="000D1FC9"/>
    <w:rsid w:val="000D250C"/>
    <w:rsid w:val="000D4728"/>
    <w:rsid w:val="000D4F00"/>
    <w:rsid w:val="000D5500"/>
    <w:rsid w:val="000D6003"/>
    <w:rsid w:val="000D6E5D"/>
    <w:rsid w:val="000D6F30"/>
    <w:rsid w:val="000E1364"/>
    <w:rsid w:val="000E2019"/>
    <w:rsid w:val="000E2194"/>
    <w:rsid w:val="000E3436"/>
    <w:rsid w:val="000E4EC2"/>
    <w:rsid w:val="000E518D"/>
    <w:rsid w:val="000F071A"/>
    <w:rsid w:val="000F1A08"/>
    <w:rsid w:val="000F1EDB"/>
    <w:rsid w:val="000F2A32"/>
    <w:rsid w:val="000F2A78"/>
    <w:rsid w:val="000F2D29"/>
    <w:rsid w:val="000F54A8"/>
    <w:rsid w:val="000F65AC"/>
    <w:rsid w:val="000F7145"/>
    <w:rsid w:val="0010158F"/>
    <w:rsid w:val="001019E9"/>
    <w:rsid w:val="00102370"/>
    <w:rsid w:val="0010563B"/>
    <w:rsid w:val="00105B7E"/>
    <w:rsid w:val="00106B39"/>
    <w:rsid w:val="00107454"/>
    <w:rsid w:val="00110B7D"/>
    <w:rsid w:val="00110E8B"/>
    <w:rsid w:val="00111579"/>
    <w:rsid w:val="00111F61"/>
    <w:rsid w:val="00112813"/>
    <w:rsid w:val="00114650"/>
    <w:rsid w:val="00114662"/>
    <w:rsid w:val="00114807"/>
    <w:rsid w:val="0012153A"/>
    <w:rsid w:val="001244D3"/>
    <w:rsid w:val="0012664F"/>
    <w:rsid w:val="00127D1E"/>
    <w:rsid w:val="00127D34"/>
    <w:rsid w:val="0013051E"/>
    <w:rsid w:val="00130968"/>
    <w:rsid w:val="0013236C"/>
    <w:rsid w:val="001344EB"/>
    <w:rsid w:val="00134C9E"/>
    <w:rsid w:val="00134FAB"/>
    <w:rsid w:val="00135699"/>
    <w:rsid w:val="001368E2"/>
    <w:rsid w:val="00136EA4"/>
    <w:rsid w:val="001370E1"/>
    <w:rsid w:val="00140D15"/>
    <w:rsid w:val="00143AC9"/>
    <w:rsid w:val="00144F39"/>
    <w:rsid w:val="001458B5"/>
    <w:rsid w:val="00145CF5"/>
    <w:rsid w:val="00145D1C"/>
    <w:rsid w:val="00146724"/>
    <w:rsid w:val="00147381"/>
    <w:rsid w:val="00147DC7"/>
    <w:rsid w:val="00150048"/>
    <w:rsid w:val="001503EE"/>
    <w:rsid w:val="00150BA0"/>
    <w:rsid w:val="0015120C"/>
    <w:rsid w:val="0015140F"/>
    <w:rsid w:val="0015542A"/>
    <w:rsid w:val="001563CF"/>
    <w:rsid w:val="00157712"/>
    <w:rsid w:val="00157723"/>
    <w:rsid w:val="00157F44"/>
    <w:rsid w:val="001604C7"/>
    <w:rsid w:val="00160741"/>
    <w:rsid w:val="00161068"/>
    <w:rsid w:val="00161CBD"/>
    <w:rsid w:val="00163372"/>
    <w:rsid w:val="0016394D"/>
    <w:rsid w:val="00163CBA"/>
    <w:rsid w:val="0016410B"/>
    <w:rsid w:val="001646EF"/>
    <w:rsid w:val="001649DB"/>
    <w:rsid w:val="00164DD5"/>
    <w:rsid w:val="0016640F"/>
    <w:rsid w:val="001701A4"/>
    <w:rsid w:val="00170804"/>
    <w:rsid w:val="00172339"/>
    <w:rsid w:val="001724BF"/>
    <w:rsid w:val="0017260E"/>
    <w:rsid w:val="00172923"/>
    <w:rsid w:val="00172DBA"/>
    <w:rsid w:val="00172EA6"/>
    <w:rsid w:val="00173456"/>
    <w:rsid w:val="00173C11"/>
    <w:rsid w:val="00174685"/>
    <w:rsid w:val="001748E7"/>
    <w:rsid w:val="00176F36"/>
    <w:rsid w:val="00176FEC"/>
    <w:rsid w:val="00177451"/>
    <w:rsid w:val="00182337"/>
    <w:rsid w:val="001833CD"/>
    <w:rsid w:val="00183B19"/>
    <w:rsid w:val="001852A9"/>
    <w:rsid w:val="00185890"/>
    <w:rsid w:val="00187196"/>
    <w:rsid w:val="0018739B"/>
    <w:rsid w:val="00187E43"/>
    <w:rsid w:val="00190622"/>
    <w:rsid w:val="00190633"/>
    <w:rsid w:val="001909C6"/>
    <w:rsid w:val="00190D78"/>
    <w:rsid w:val="00191070"/>
    <w:rsid w:val="001910DD"/>
    <w:rsid w:val="0019190E"/>
    <w:rsid w:val="00192C33"/>
    <w:rsid w:val="001930FD"/>
    <w:rsid w:val="0019369E"/>
    <w:rsid w:val="00193D48"/>
    <w:rsid w:val="0019477E"/>
    <w:rsid w:val="0019501E"/>
    <w:rsid w:val="00195552"/>
    <w:rsid w:val="0019649D"/>
    <w:rsid w:val="00196BF5"/>
    <w:rsid w:val="00196EA5"/>
    <w:rsid w:val="001970C4"/>
    <w:rsid w:val="001972F9"/>
    <w:rsid w:val="001A1885"/>
    <w:rsid w:val="001A19D3"/>
    <w:rsid w:val="001A20D2"/>
    <w:rsid w:val="001A270C"/>
    <w:rsid w:val="001A433F"/>
    <w:rsid w:val="001A4AA0"/>
    <w:rsid w:val="001A5459"/>
    <w:rsid w:val="001A6D9E"/>
    <w:rsid w:val="001A6E55"/>
    <w:rsid w:val="001A7CF9"/>
    <w:rsid w:val="001B18D1"/>
    <w:rsid w:val="001B1B5A"/>
    <w:rsid w:val="001B3118"/>
    <w:rsid w:val="001B3CB1"/>
    <w:rsid w:val="001B42EB"/>
    <w:rsid w:val="001B485D"/>
    <w:rsid w:val="001B4DD5"/>
    <w:rsid w:val="001B51DB"/>
    <w:rsid w:val="001B5580"/>
    <w:rsid w:val="001B5FD3"/>
    <w:rsid w:val="001B6943"/>
    <w:rsid w:val="001B7FF8"/>
    <w:rsid w:val="001C014B"/>
    <w:rsid w:val="001C105D"/>
    <w:rsid w:val="001C1A6B"/>
    <w:rsid w:val="001C2670"/>
    <w:rsid w:val="001C26C8"/>
    <w:rsid w:val="001C2FA9"/>
    <w:rsid w:val="001C34A1"/>
    <w:rsid w:val="001C34EE"/>
    <w:rsid w:val="001C3B59"/>
    <w:rsid w:val="001C42A1"/>
    <w:rsid w:val="001D2059"/>
    <w:rsid w:val="001D2152"/>
    <w:rsid w:val="001D2907"/>
    <w:rsid w:val="001D3D34"/>
    <w:rsid w:val="001D491C"/>
    <w:rsid w:val="001D4924"/>
    <w:rsid w:val="001D4929"/>
    <w:rsid w:val="001D4BEE"/>
    <w:rsid w:val="001D5C8A"/>
    <w:rsid w:val="001D6BA9"/>
    <w:rsid w:val="001D6D13"/>
    <w:rsid w:val="001D760F"/>
    <w:rsid w:val="001E0919"/>
    <w:rsid w:val="001E16B6"/>
    <w:rsid w:val="001E1B6C"/>
    <w:rsid w:val="001E1B9B"/>
    <w:rsid w:val="001E2E24"/>
    <w:rsid w:val="001E3BAB"/>
    <w:rsid w:val="001E4445"/>
    <w:rsid w:val="001E57A3"/>
    <w:rsid w:val="001E6D61"/>
    <w:rsid w:val="001F03B8"/>
    <w:rsid w:val="001F06A0"/>
    <w:rsid w:val="001F0B15"/>
    <w:rsid w:val="001F0FA7"/>
    <w:rsid w:val="001F10BA"/>
    <w:rsid w:val="001F15EC"/>
    <w:rsid w:val="001F2AEC"/>
    <w:rsid w:val="001F2F68"/>
    <w:rsid w:val="001F3D4A"/>
    <w:rsid w:val="001F5CB7"/>
    <w:rsid w:val="001F6047"/>
    <w:rsid w:val="001F6DD5"/>
    <w:rsid w:val="001F7076"/>
    <w:rsid w:val="001F739E"/>
    <w:rsid w:val="001F76CB"/>
    <w:rsid w:val="001F79E3"/>
    <w:rsid w:val="001F7F4A"/>
    <w:rsid w:val="001F7F9D"/>
    <w:rsid w:val="00200B1C"/>
    <w:rsid w:val="00201A41"/>
    <w:rsid w:val="00202696"/>
    <w:rsid w:val="00203208"/>
    <w:rsid w:val="0020480F"/>
    <w:rsid w:val="00205D0C"/>
    <w:rsid w:val="00210FB0"/>
    <w:rsid w:val="002110EC"/>
    <w:rsid w:val="00211C71"/>
    <w:rsid w:val="002129BE"/>
    <w:rsid w:val="00213414"/>
    <w:rsid w:val="00213782"/>
    <w:rsid w:val="00213E45"/>
    <w:rsid w:val="00214066"/>
    <w:rsid w:val="0021448A"/>
    <w:rsid w:val="002153C3"/>
    <w:rsid w:val="00215A3E"/>
    <w:rsid w:val="00216A0E"/>
    <w:rsid w:val="0021720D"/>
    <w:rsid w:val="002174DB"/>
    <w:rsid w:val="00217A09"/>
    <w:rsid w:val="00217AF2"/>
    <w:rsid w:val="0022093A"/>
    <w:rsid w:val="00220ACD"/>
    <w:rsid w:val="00221ACC"/>
    <w:rsid w:val="00221CDE"/>
    <w:rsid w:val="002226A9"/>
    <w:rsid w:val="00222AD3"/>
    <w:rsid w:val="00223E97"/>
    <w:rsid w:val="00225B59"/>
    <w:rsid w:val="00226BF6"/>
    <w:rsid w:val="00227AC0"/>
    <w:rsid w:val="002305FD"/>
    <w:rsid w:val="00232BA5"/>
    <w:rsid w:val="002337D4"/>
    <w:rsid w:val="00233CB4"/>
    <w:rsid w:val="0023552A"/>
    <w:rsid w:val="00235BB5"/>
    <w:rsid w:val="00235FB7"/>
    <w:rsid w:val="002376B9"/>
    <w:rsid w:val="00240915"/>
    <w:rsid w:val="00240CEC"/>
    <w:rsid w:val="00241739"/>
    <w:rsid w:val="002424C5"/>
    <w:rsid w:val="00242724"/>
    <w:rsid w:val="00243850"/>
    <w:rsid w:val="00244E48"/>
    <w:rsid w:val="002467D2"/>
    <w:rsid w:val="002473CD"/>
    <w:rsid w:val="00247647"/>
    <w:rsid w:val="00247F47"/>
    <w:rsid w:val="00250935"/>
    <w:rsid w:val="0025123B"/>
    <w:rsid w:val="002517D2"/>
    <w:rsid w:val="00252681"/>
    <w:rsid w:val="0025327E"/>
    <w:rsid w:val="002538D3"/>
    <w:rsid w:val="00253F5B"/>
    <w:rsid w:val="00256E1C"/>
    <w:rsid w:val="00257621"/>
    <w:rsid w:val="00257DBA"/>
    <w:rsid w:val="002609DE"/>
    <w:rsid w:val="00261CD6"/>
    <w:rsid w:val="00263DC0"/>
    <w:rsid w:val="002670CA"/>
    <w:rsid w:val="00270FC2"/>
    <w:rsid w:val="00271BDF"/>
    <w:rsid w:val="00272DE0"/>
    <w:rsid w:val="00273E4D"/>
    <w:rsid w:val="0027529A"/>
    <w:rsid w:val="00275A98"/>
    <w:rsid w:val="0027721D"/>
    <w:rsid w:val="0028058D"/>
    <w:rsid w:val="002805B9"/>
    <w:rsid w:val="002819B0"/>
    <w:rsid w:val="00282062"/>
    <w:rsid w:val="00284E47"/>
    <w:rsid w:val="0028541C"/>
    <w:rsid w:val="002859C9"/>
    <w:rsid w:val="00287630"/>
    <w:rsid w:val="00291067"/>
    <w:rsid w:val="00291DBF"/>
    <w:rsid w:val="002922C5"/>
    <w:rsid w:val="00292978"/>
    <w:rsid w:val="00292D62"/>
    <w:rsid w:val="0029357E"/>
    <w:rsid w:val="0029383B"/>
    <w:rsid w:val="00294750"/>
    <w:rsid w:val="00295052"/>
    <w:rsid w:val="002969A7"/>
    <w:rsid w:val="00296D72"/>
    <w:rsid w:val="002A1763"/>
    <w:rsid w:val="002A1C7F"/>
    <w:rsid w:val="002A367D"/>
    <w:rsid w:val="002A3A3A"/>
    <w:rsid w:val="002A4200"/>
    <w:rsid w:val="002A4AD3"/>
    <w:rsid w:val="002A5C8F"/>
    <w:rsid w:val="002B042B"/>
    <w:rsid w:val="002B0651"/>
    <w:rsid w:val="002B0CEE"/>
    <w:rsid w:val="002B1D9D"/>
    <w:rsid w:val="002B26C7"/>
    <w:rsid w:val="002B333A"/>
    <w:rsid w:val="002B51DE"/>
    <w:rsid w:val="002B7629"/>
    <w:rsid w:val="002C11C2"/>
    <w:rsid w:val="002C168B"/>
    <w:rsid w:val="002C3D84"/>
    <w:rsid w:val="002C3D92"/>
    <w:rsid w:val="002C52B9"/>
    <w:rsid w:val="002C797A"/>
    <w:rsid w:val="002C79A6"/>
    <w:rsid w:val="002D013B"/>
    <w:rsid w:val="002D03C9"/>
    <w:rsid w:val="002D1B7F"/>
    <w:rsid w:val="002D2ACA"/>
    <w:rsid w:val="002D40D4"/>
    <w:rsid w:val="002D4944"/>
    <w:rsid w:val="002D63E8"/>
    <w:rsid w:val="002D6A38"/>
    <w:rsid w:val="002E2745"/>
    <w:rsid w:val="002E2AE1"/>
    <w:rsid w:val="002E3C90"/>
    <w:rsid w:val="002E6647"/>
    <w:rsid w:val="002F07B8"/>
    <w:rsid w:val="002F0B6C"/>
    <w:rsid w:val="002F367F"/>
    <w:rsid w:val="002F3E4B"/>
    <w:rsid w:val="002F45E4"/>
    <w:rsid w:val="002F669F"/>
    <w:rsid w:val="002F6A1E"/>
    <w:rsid w:val="002F6BDE"/>
    <w:rsid w:val="00301C02"/>
    <w:rsid w:val="00301C07"/>
    <w:rsid w:val="00302AEE"/>
    <w:rsid w:val="00302EBC"/>
    <w:rsid w:val="00303808"/>
    <w:rsid w:val="00303D07"/>
    <w:rsid w:val="00304752"/>
    <w:rsid w:val="00305680"/>
    <w:rsid w:val="003061B4"/>
    <w:rsid w:val="003102FE"/>
    <w:rsid w:val="00310FAF"/>
    <w:rsid w:val="00311BE4"/>
    <w:rsid w:val="003126DF"/>
    <w:rsid w:val="00313910"/>
    <w:rsid w:val="003139A4"/>
    <w:rsid w:val="00316630"/>
    <w:rsid w:val="003209F9"/>
    <w:rsid w:val="00320AEB"/>
    <w:rsid w:val="00321183"/>
    <w:rsid w:val="00321370"/>
    <w:rsid w:val="00321B57"/>
    <w:rsid w:val="00321D5A"/>
    <w:rsid w:val="003226A1"/>
    <w:rsid w:val="00322F48"/>
    <w:rsid w:val="00323124"/>
    <w:rsid w:val="0032357D"/>
    <w:rsid w:val="00323E9E"/>
    <w:rsid w:val="003240AB"/>
    <w:rsid w:val="003245A9"/>
    <w:rsid w:val="003246F4"/>
    <w:rsid w:val="00325D0E"/>
    <w:rsid w:val="003272BA"/>
    <w:rsid w:val="00330AC7"/>
    <w:rsid w:val="00331C91"/>
    <w:rsid w:val="003326DD"/>
    <w:rsid w:val="00333605"/>
    <w:rsid w:val="00334551"/>
    <w:rsid w:val="00334B7B"/>
    <w:rsid w:val="00336B2C"/>
    <w:rsid w:val="00337BD2"/>
    <w:rsid w:val="00340A63"/>
    <w:rsid w:val="00340E7E"/>
    <w:rsid w:val="00341CAB"/>
    <w:rsid w:val="0034243B"/>
    <w:rsid w:val="0034258F"/>
    <w:rsid w:val="00342809"/>
    <w:rsid w:val="003431FA"/>
    <w:rsid w:val="00345329"/>
    <w:rsid w:val="00345B40"/>
    <w:rsid w:val="0034691D"/>
    <w:rsid w:val="00346ED2"/>
    <w:rsid w:val="003500B3"/>
    <w:rsid w:val="00351379"/>
    <w:rsid w:val="003515F1"/>
    <w:rsid w:val="00351B02"/>
    <w:rsid w:val="00351F57"/>
    <w:rsid w:val="0035396E"/>
    <w:rsid w:val="00354CFE"/>
    <w:rsid w:val="00354DF9"/>
    <w:rsid w:val="003558BB"/>
    <w:rsid w:val="003566B6"/>
    <w:rsid w:val="00356F5F"/>
    <w:rsid w:val="00356FBB"/>
    <w:rsid w:val="00357764"/>
    <w:rsid w:val="0036008B"/>
    <w:rsid w:val="00361798"/>
    <w:rsid w:val="00361A0C"/>
    <w:rsid w:val="003644BA"/>
    <w:rsid w:val="00365301"/>
    <w:rsid w:val="00366E71"/>
    <w:rsid w:val="0037087F"/>
    <w:rsid w:val="00370A0C"/>
    <w:rsid w:val="00371BBF"/>
    <w:rsid w:val="0037358D"/>
    <w:rsid w:val="003736D5"/>
    <w:rsid w:val="00374BB8"/>
    <w:rsid w:val="0037652C"/>
    <w:rsid w:val="003778A0"/>
    <w:rsid w:val="003820AE"/>
    <w:rsid w:val="00382609"/>
    <w:rsid w:val="00383E3E"/>
    <w:rsid w:val="00384A54"/>
    <w:rsid w:val="0038500C"/>
    <w:rsid w:val="003870C5"/>
    <w:rsid w:val="00387E91"/>
    <w:rsid w:val="00392602"/>
    <w:rsid w:val="00393DC0"/>
    <w:rsid w:val="0039503E"/>
    <w:rsid w:val="003952FD"/>
    <w:rsid w:val="0039637E"/>
    <w:rsid w:val="003963C6"/>
    <w:rsid w:val="00396611"/>
    <w:rsid w:val="00397C0A"/>
    <w:rsid w:val="003A0A77"/>
    <w:rsid w:val="003A2C82"/>
    <w:rsid w:val="003A2CF1"/>
    <w:rsid w:val="003A2D00"/>
    <w:rsid w:val="003A301F"/>
    <w:rsid w:val="003A41BA"/>
    <w:rsid w:val="003A4339"/>
    <w:rsid w:val="003A4AA8"/>
    <w:rsid w:val="003A7313"/>
    <w:rsid w:val="003A7799"/>
    <w:rsid w:val="003B1FD7"/>
    <w:rsid w:val="003B49E2"/>
    <w:rsid w:val="003B517E"/>
    <w:rsid w:val="003B52F1"/>
    <w:rsid w:val="003B6118"/>
    <w:rsid w:val="003B7176"/>
    <w:rsid w:val="003B71F3"/>
    <w:rsid w:val="003B7728"/>
    <w:rsid w:val="003B7EA2"/>
    <w:rsid w:val="003C059D"/>
    <w:rsid w:val="003C0796"/>
    <w:rsid w:val="003C0E01"/>
    <w:rsid w:val="003C1A00"/>
    <w:rsid w:val="003C2951"/>
    <w:rsid w:val="003C2AAA"/>
    <w:rsid w:val="003C32A5"/>
    <w:rsid w:val="003C48DF"/>
    <w:rsid w:val="003C5166"/>
    <w:rsid w:val="003C5B99"/>
    <w:rsid w:val="003C6827"/>
    <w:rsid w:val="003D07CA"/>
    <w:rsid w:val="003D0E70"/>
    <w:rsid w:val="003D0F56"/>
    <w:rsid w:val="003D1445"/>
    <w:rsid w:val="003D1706"/>
    <w:rsid w:val="003D276A"/>
    <w:rsid w:val="003D3082"/>
    <w:rsid w:val="003D3A7C"/>
    <w:rsid w:val="003D3CF6"/>
    <w:rsid w:val="003D6760"/>
    <w:rsid w:val="003D6AA1"/>
    <w:rsid w:val="003E3284"/>
    <w:rsid w:val="003E3986"/>
    <w:rsid w:val="003E4214"/>
    <w:rsid w:val="003E6133"/>
    <w:rsid w:val="003E695D"/>
    <w:rsid w:val="003E7098"/>
    <w:rsid w:val="003E714F"/>
    <w:rsid w:val="003F02CB"/>
    <w:rsid w:val="003F193B"/>
    <w:rsid w:val="003F2F4C"/>
    <w:rsid w:val="003F3D56"/>
    <w:rsid w:val="003F5A4D"/>
    <w:rsid w:val="003F5BE4"/>
    <w:rsid w:val="003F6153"/>
    <w:rsid w:val="003F6973"/>
    <w:rsid w:val="003F6A70"/>
    <w:rsid w:val="003F6B2C"/>
    <w:rsid w:val="00400779"/>
    <w:rsid w:val="004008FB"/>
    <w:rsid w:val="00405707"/>
    <w:rsid w:val="0040633F"/>
    <w:rsid w:val="00407595"/>
    <w:rsid w:val="004077BD"/>
    <w:rsid w:val="004078B6"/>
    <w:rsid w:val="00407EAB"/>
    <w:rsid w:val="00407F40"/>
    <w:rsid w:val="004106E3"/>
    <w:rsid w:val="00410831"/>
    <w:rsid w:val="00411601"/>
    <w:rsid w:val="00411FCB"/>
    <w:rsid w:val="00413107"/>
    <w:rsid w:val="004141F3"/>
    <w:rsid w:val="00421898"/>
    <w:rsid w:val="00421C6B"/>
    <w:rsid w:val="004245A6"/>
    <w:rsid w:val="00426A50"/>
    <w:rsid w:val="00427965"/>
    <w:rsid w:val="00430104"/>
    <w:rsid w:val="004303C8"/>
    <w:rsid w:val="004304B5"/>
    <w:rsid w:val="004326D2"/>
    <w:rsid w:val="0043447E"/>
    <w:rsid w:val="004344CB"/>
    <w:rsid w:val="00434812"/>
    <w:rsid w:val="0043523F"/>
    <w:rsid w:val="004356D0"/>
    <w:rsid w:val="0043575B"/>
    <w:rsid w:val="00437BE6"/>
    <w:rsid w:val="004406E0"/>
    <w:rsid w:val="00440E66"/>
    <w:rsid w:val="00444407"/>
    <w:rsid w:val="00444A11"/>
    <w:rsid w:val="00445C44"/>
    <w:rsid w:val="00445E9D"/>
    <w:rsid w:val="004460D5"/>
    <w:rsid w:val="00447139"/>
    <w:rsid w:val="004471D3"/>
    <w:rsid w:val="00447A2A"/>
    <w:rsid w:val="00450B96"/>
    <w:rsid w:val="004519EB"/>
    <w:rsid w:val="00451A74"/>
    <w:rsid w:val="004527B2"/>
    <w:rsid w:val="004539B1"/>
    <w:rsid w:val="00455148"/>
    <w:rsid w:val="00456953"/>
    <w:rsid w:val="0046032A"/>
    <w:rsid w:val="00460A27"/>
    <w:rsid w:val="00460D24"/>
    <w:rsid w:val="00460F77"/>
    <w:rsid w:val="00462553"/>
    <w:rsid w:val="00465557"/>
    <w:rsid w:val="004679C8"/>
    <w:rsid w:val="004716E2"/>
    <w:rsid w:val="004722E0"/>
    <w:rsid w:val="0047424F"/>
    <w:rsid w:val="0047461D"/>
    <w:rsid w:val="00475AD5"/>
    <w:rsid w:val="00475DA8"/>
    <w:rsid w:val="00475F6D"/>
    <w:rsid w:val="00476062"/>
    <w:rsid w:val="00482EB4"/>
    <w:rsid w:val="00483FCE"/>
    <w:rsid w:val="004913FF"/>
    <w:rsid w:val="00491AB5"/>
    <w:rsid w:val="00491B07"/>
    <w:rsid w:val="00491FBE"/>
    <w:rsid w:val="00493FB8"/>
    <w:rsid w:val="00494D28"/>
    <w:rsid w:val="00496CF1"/>
    <w:rsid w:val="00496E1D"/>
    <w:rsid w:val="004973E0"/>
    <w:rsid w:val="004A0004"/>
    <w:rsid w:val="004A0811"/>
    <w:rsid w:val="004A0D0C"/>
    <w:rsid w:val="004A1652"/>
    <w:rsid w:val="004A23FA"/>
    <w:rsid w:val="004A2750"/>
    <w:rsid w:val="004A2799"/>
    <w:rsid w:val="004A2D43"/>
    <w:rsid w:val="004A2DEA"/>
    <w:rsid w:val="004A320E"/>
    <w:rsid w:val="004A583D"/>
    <w:rsid w:val="004A64CD"/>
    <w:rsid w:val="004B0A92"/>
    <w:rsid w:val="004B20A1"/>
    <w:rsid w:val="004B3711"/>
    <w:rsid w:val="004B3F11"/>
    <w:rsid w:val="004B5FD4"/>
    <w:rsid w:val="004B61FB"/>
    <w:rsid w:val="004B66FB"/>
    <w:rsid w:val="004B6AED"/>
    <w:rsid w:val="004B7348"/>
    <w:rsid w:val="004C08BD"/>
    <w:rsid w:val="004C1B75"/>
    <w:rsid w:val="004C28A3"/>
    <w:rsid w:val="004C3703"/>
    <w:rsid w:val="004C48E2"/>
    <w:rsid w:val="004C500D"/>
    <w:rsid w:val="004C686E"/>
    <w:rsid w:val="004C6CF0"/>
    <w:rsid w:val="004C7290"/>
    <w:rsid w:val="004C7BCD"/>
    <w:rsid w:val="004C7CC1"/>
    <w:rsid w:val="004D047B"/>
    <w:rsid w:val="004D0BE5"/>
    <w:rsid w:val="004D0C99"/>
    <w:rsid w:val="004D3661"/>
    <w:rsid w:val="004D3E6D"/>
    <w:rsid w:val="004D51F8"/>
    <w:rsid w:val="004D6CE9"/>
    <w:rsid w:val="004D6FF5"/>
    <w:rsid w:val="004D76FC"/>
    <w:rsid w:val="004D778E"/>
    <w:rsid w:val="004E041D"/>
    <w:rsid w:val="004E0B21"/>
    <w:rsid w:val="004E1E48"/>
    <w:rsid w:val="004E43F7"/>
    <w:rsid w:val="004E46A2"/>
    <w:rsid w:val="004E4BCF"/>
    <w:rsid w:val="004E50D2"/>
    <w:rsid w:val="004E7982"/>
    <w:rsid w:val="004F199C"/>
    <w:rsid w:val="004F2814"/>
    <w:rsid w:val="004F2E4C"/>
    <w:rsid w:val="004F2F0C"/>
    <w:rsid w:val="004F5E76"/>
    <w:rsid w:val="004F6669"/>
    <w:rsid w:val="004F6916"/>
    <w:rsid w:val="004F6F76"/>
    <w:rsid w:val="004F7CA2"/>
    <w:rsid w:val="00501CBF"/>
    <w:rsid w:val="005025E5"/>
    <w:rsid w:val="00503A25"/>
    <w:rsid w:val="00503F57"/>
    <w:rsid w:val="005049EE"/>
    <w:rsid w:val="00505A9B"/>
    <w:rsid w:val="00506B1E"/>
    <w:rsid w:val="00510359"/>
    <w:rsid w:val="0051107B"/>
    <w:rsid w:val="0051268D"/>
    <w:rsid w:val="00512CEE"/>
    <w:rsid w:val="00513011"/>
    <w:rsid w:val="0051311C"/>
    <w:rsid w:val="005139E9"/>
    <w:rsid w:val="00513BA6"/>
    <w:rsid w:val="00513D48"/>
    <w:rsid w:val="00514B04"/>
    <w:rsid w:val="00514CF3"/>
    <w:rsid w:val="00516985"/>
    <w:rsid w:val="00520C30"/>
    <w:rsid w:val="00520FF0"/>
    <w:rsid w:val="005217D8"/>
    <w:rsid w:val="00521E41"/>
    <w:rsid w:val="00522279"/>
    <w:rsid w:val="005226BA"/>
    <w:rsid w:val="00522F37"/>
    <w:rsid w:val="00525131"/>
    <w:rsid w:val="0052636C"/>
    <w:rsid w:val="00530709"/>
    <w:rsid w:val="0053105C"/>
    <w:rsid w:val="0053465B"/>
    <w:rsid w:val="00535CD3"/>
    <w:rsid w:val="00540518"/>
    <w:rsid w:val="0054235D"/>
    <w:rsid w:val="00542CD8"/>
    <w:rsid w:val="0054513D"/>
    <w:rsid w:val="0054666B"/>
    <w:rsid w:val="005466BF"/>
    <w:rsid w:val="005507A7"/>
    <w:rsid w:val="00550FE4"/>
    <w:rsid w:val="00552B3A"/>
    <w:rsid w:val="00553347"/>
    <w:rsid w:val="00553C3F"/>
    <w:rsid w:val="0055704D"/>
    <w:rsid w:val="00560CB2"/>
    <w:rsid w:val="00560DB7"/>
    <w:rsid w:val="00561B8F"/>
    <w:rsid w:val="00566BD1"/>
    <w:rsid w:val="00567378"/>
    <w:rsid w:val="005705B6"/>
    <w:rsid w:val="005719B4"/>
    <w:rsid w:val="00571EF7"/>
    <w:rsid w:val="0057370C"/>
    <w:rsid w:val="005739CB"/>
    <w:rsid w:val="0057423A"/>
    <w:rsid w:val="0057694B"/>
    <w:rsid w:val="00580253"/>
    <w:rsid w:val="00580294"/>
    <w:rsid w:val="005805AC"/>
    <w:rsid w:val="00580DD9"/>
    <w:rsid w:val="005813AB"/>
    <w:rsid w:val="00581F62"/>
    <w:rsid w:val="005831E0"/>
    <w:rsid w:val="00584F9E"/>
    <w:rsid w:val="00585249"/>
    <w:rsid w:val="00585253"/>
    <w:rsid w:val="005868E3"/>
    <w:rsid w:val="00591BB3"/>
    <w:rsid w:val="005926E6"/>
    <w:rsid w:val="00592C4E"/>
    <w:rsid w:val="00593E8E"/>
    <w:rsid w:val="00594202"/>
    <w:rsid w:val="00594573"/>
    <w:rsid w:val="00595083"/>
    <w:rsid w:val="00595F9F"/>
    <w:rsid w:val="005968A8"/>
    <w:rsid w:val="005975B7"/>
    <w:rsid w:val="005978E0"/>
    <w:rsid w:val="005A348C"/>
    <w:rsid w:val="005A3AF6"/>
    <w:rsid w:val="005A4067"/>
    <w:rsid w:val="005A4224"/>
    <w:rsid w:val="005A42C4"/>
    <w:rsid w:val="005A4B12"/>
    <w:rsid w:val="005A5D3C"/>
    <w:rsid w:val="005A7B43"/>
    <w:rsid w:val="005B21FE"/>
    <w:rsid w:val="005B24D4"/>
    <w:rsid w:val="005B28D0"/>
    <w:rsid w:val="005B37CE"/>
    <w:rsid w:val="005B3B4D"/>
    <w:rsid w:val="005B4FB8"/>
    <w:rsid w:val="005B5B2C"/>
    <w:rsid w:val="005B6882"/>
    <w:rsid w:val="005C0F62"/>
    <w:rsid w:val="005C1565"/>
    <w:rsid w:val="005C26E8"/>
    <w:rsid w:val="005C301D"/>
    <w:rsid w:val="005C4E09"/>
    <w:rsid w:val="005C4E48"/>
    <w:rsid w:val="005C55C2"/>
    <w:rsid w:val="005C743A"/>
    <w:rsid w:val="005D038D"/>
    <w:rsid w:val="005D0471"/>
    <w:rsid w:val="005D06C5"/>
    <w:rsid w:val="005D0C80"/>
    <w:rsid w:val="005D1D6C"/>
    <w:rsid w:val="005D29D6"/>
    <w:rsid w:val="005D47EB"/>
    <w:rsid w:val="005D60E4"/>
    <w:rsid w:val="005E0A00"/>
    <w:rsid w:val="005E2B14"/>
    <w:rsid w:val="005E355D"/>
    <w:rsid w:val="005E4227"/>
    <w:rsid w:val="005E4A54"/>
    <w:rsid w:val="005E5A8E"/>
    <w:rsid w:val="005E5E4F"/>
    <w:rsid w:val="005E6FD5"/>
    <w:rsid w:val="005F1189"/>
    <w:rsid w:val="005F1640"/>
    <w:rsid w:val="005F19A0"/>
    <w:rsid w:val="005F2055"/>
    <w:rsid w:val="005F27B0"/>
    <w:rsid w:val="005F27F7"/>
    <w:rsid w:val="005F2B39"/>
    <w:rsid w:val="005F3AE4"/>
    <w:rsid w:val="005F4811"/>
    <w:rsid w:val="005F484E"/>
    <w:rsid w:val="005F66B2"/>
    <w:rsid w:val="005F6C6A"/>
    <w:rsid w:val="00600921"/>
    <w:rsid w:val="006015A2"/>
    <w:rsid w:val="006019C8"/>
    <w:rsid w:val="00602D29"/>
    <w:rsid w:val="00604E03"/>
    <w:rsid w:val="00605154"/>
    <w:rsid w:val="00605D1D"/>
    <w:rsid w:val="00605F71"/>
    <w:rsid w:val="00606BFE"/>
    <w:rsid w:val="006070F7"/>
    <w:rsid w:val="006109F7"/>
    <w:rsid w:val="006115A7"/>
    <w:rsid w:val="00611B28"/>
    <w:rsid w:val="006122DD"/>
    <w:rsid w:val="0061433E"/>
    <w:rsid w:val="006164BB"/>
    <w:rsid w:val="006179BB"/>
    <w:rsid w:val="00621779"/>
    <w:rsid w:val="00623288"/>
    <w:rsid w:val="00624043"/>
    <w:rsid w:val="00624834"/>
    <w:rsid w:val="006253B9"/>
    <w:rsid w:val="0062593D"/>
    <w:rsid w:val="00625F5F"/>
    <w:rsid w:val="006273C5"/>
    <w:rsid w:val="00627D1C"/>
    <w:rsid w:val="0063044C"/>
    <w:rsid w:val="00630C48"/>
    <w:rsid w:val="00631C28"/>
    <w:rsid w:val="00632281"/>
    <w:rsid w:val="00633430"/>
    <w:rsid w:val="006337B9"/>
    <w:rsid w:val="006340E1"/>
    <w:rsid w:val="00635769"/>
    <w:rsid w:val="00636B92"/>
    <w:rsid w:val="00636D1F"/>
    <w:rsid w:val="00640027"/>
    <w:rsid w:val="00640D61"/>
    <w:rsid w:val="0064104A"/>
    <w:rsid w:val="006410E1"/>
    <w:rsid w:val="00641788"/>
    <w:rsid w:val="00641B8A"/>
    <w:rsid w:val="0064200E"/>
    <w:rsid w:val="00643501"/>
    <w:rsid w:val="006435B5"/>
    <w:rsid w:val="0064409B"/>
    <w:rsid w:val="00644911"/>
    <w:rsid w:val="00646B3E"/>
    <w:rsid w:val="00650E20"/>
    <w:rsid w:val="006516B4"/>
    <w:rsid w:val="00652399"/>
    <w:rsid w:val="00652BBC"/>
    <w:rsid w:val="00655FF1"/>
    <w:rsid w:val="00656E5C"/>
    <w:rsid w:val="00657A75"/>
    <w:rsid w:val="006601A2"/>
    <w:rsid w:val="006602A5"/>
    <w:rsid w:val="006615B4"/>
    <w:rsid w:val="0066196B"/>
    <w:rsid w:val="00662B18"/>
    <w:rsid w:val="00663035"/>
    <w:rsid w:val="0066367E"/>
    <w:rsid w:val="006643B9"/>
    <w:rsid w:val="006653F9"/>
    <w:rsid w:val="00665FAF"/>
    <w:rsid w:val="006664D3"/>
    <w:rsid w:val="00667A0C"/>
    <w:rsid w:val="00672B07"/>
    <w:rsid w:val="0067453B"/>
    <w:rsid w:val="006745A4"/>
    <w:rsid w:val="006746DD"/>
    <w:rsid w:val="00675088"/>
    <w:rsid w:val="006758B5"/>
    <w:rsid w:val="006772D1"/>
    <w:rsid w:val="00677523"/>
    <w:rsid w:val="00677C3B"/>
    <w:rsid w:val="0068045E"/>
    <w:rsid w:val="00681580"/>
    <w:rsid w:val="00683AA5"/>
    <w:rsid w:val="00684FBB"/>
    <w:rsid w:val="0068569E"/>
    <w:rsid w:val="00685BDC"/>
    <w:rsid w:val="006870B8"/>
    <w:rsid w:val="00690073"/>
    <w:rsid w:val="00690517"/>
    <w:rsid w:val="00690764"/>
    <w:rsid w:val="00690C77"/>
    <w:rsid w:val="00691424"/>
    <w:rsid w:val="00692C35"/>
    <w:rsid w:val="006941E7"/>
    <w:rsid w:val="00694B6D"/>
    <w:rsid w:val="006968C1"/>
    <w:rsid w:val="006974BE"/>
    <w:rsid w:val="0069764F"/>
    <w:rsid w:val="006978E6"/>
    <w:rsid w:val="006A0209"/>
    <w:rsid w:val="006A14DF"/>
    <w:rsid w:val="006A178C"/>
    <w:rsid w:val="006A2037"/>
    <w:rsid w:val="006A51E5"/>
    <w:rsid w:val="006A57CC"/>
    <w:rsid w:val="006A63D9"/>
    <w:rsid w:val="006A6ED5"/>
    <w:rsid w:val="006A7429"/>
    <w:rsid w:val="006B008B"/>
    <w:rsid w:val="006B0124"/>
    <w:rsid w:val="006B08C1"/>
    <w:rsid w:val="006B1120"/>
    <w:rsid w:val="006B1E27"/>
    <w:rsid w:val="006B27E5"/>
    <w:rsid w:val="006B2DF6"/>
    <w:rsid w:val="006B53B5"/>
    <w:rsid w:val="006B57E9"/>
    <w:rsid w:val="006B6E23"/>
    <w:rsid w:val="006B717A"/>
    <w:rsid w:val="006C0472"/>
    <w:rsid w:val="006C0B06"/>
    <w:rsid w:val="006C17E2"/>
    <w:rsid w:val="006C1A14"/>
    <w:rsid w:val="006C1C83"/>
    <w:rsid w:val="006C1E01"/>
    <w:rsid w:val="006C3510"/>
    <w:rsid w:val="006C62B9"/>
    <w:rsid w:val="006C6731"/>
    <w:rsid w:val="006C6F4B"/>
    <w:rsid w:val="006C7339"/>
    <w:rsid w:val="006D2ECC"/>
    <w:rsid w:val="006D33BD"/>
    <w:rsid w:val="006D3588"/>
    <w:rsid w:val="006D4DAB"/>
    <w:rsid w:val="006D6A90"/>
    <w:rsid w:val="006D7E3B"/>
    <w:rsid w:val="006E175A"/>
    <w:rsid w:val="006E4A70"/>
    <w:rsid w:val="006E6C25"/>
    <w:rsid w:val="006E7959"/>
    <w:rsid w:val="006F07CC"/>
    <w:rsid w:val="006F09DD"/>
    <w:rsid w:val="006F4545"/>
    <w:rsid w:val="006F49E4"/>
    <w:rsid w:val="006F4AC3"/>
    <w:rsid w:val="006F676C"/>
    <w:rsid w:val="006F78D1"/>
    <w:rsid w:val="007004C9"/>
    <w:rsid w:val="007007C7"/>
    <w:rsid w:val="007010BF"/>
    <w:rsid w:val="00703206"/>
    <w:rsid w:val="00703AC7"/>
    <w:rsid w:val="00705462"/>
    <w:rsid w:val="00705CA1"/>
    <w:rsid w:val="007074EF"/>
    <w:rsid w:val="00707D49"/>
    <w:rsid w:val="007116E5"/>
    <w:rsid w:val="00711B1D"/>
    <w:rsid w:val="00711CB1"/>
    <w:rsid w:val="00711F32"/>
    <w:rsid w:val="00717647"/>
    <w:rsid w:val="007176BE"/>
    <w:rsid w:val="0072024E"/>
    <w:rsid w:val="0072044D"/>
    <w:rsid w:val="00721F33"/>
    <w:rsid w:val="007221FF"/>
    <w:rsid w:val="00722D57"/>
    <w:rsid w:val="007248E2"/>
    <w:rsid w:val="00725D94"/>
    <w:rsid w:val="007275B1"/>
    <w:rsid w:val="007308D0"/>
    <w:rsid w:val="00731AFC"/>
    <w:rsid w:val="00731D68"/>
    <w:rsid w:val="00732432"/>
    <w:rsid w:val="00732BDD"/>
    <w:rsid w:val="00732D76"/>
    <w:rsid w:val="007343E8"/>
    <w:rsid w:val="007344F3"/>
    <w:rsid w:val="0073567C"/>
    <w:rsid w:val="0073652F"/>
    <w:rsid w:val="007365A7"/>
    <w:rsid w:val="00736ACE"/>
    <w:rsid w:val="007420DB"/>
    <w:rsid w:val="00743119"/>
    <w:rsid w:val="007432F1"/>
    <w:rsid w:val="00744617"/>
    <w:rsid w:val="007452B6"/>
    <w:rsid w:val="0074578F"/>
    <w:rsid w:val="007467FC"/>
    <w:rsid w:val="00746CA0"/>
    <w:rsid w:val="0074785F"/>
    <w:rsid w:val="007503D0"/>
    <w:rsid w:val="007511A4"/>
    <w:rsid w:val="00751F67"/>
    <w:rsid w:val="007525C3"/>
    <w:rsid w:val="00753F13"/>
    <w:rsid w:val="00754753"/>
    <w:rsid w:val="007549A2"/>
    <w:rsid w:val="0075525D"/>
    <w:rsid w:val="00755423"/>
    <w:rsid w:val="0075557F"/>
    <w:rsid w:val="007562D7"/>
    <w:rsid w:val="00756749"/>
    <w:rsid w:val="00757E2E"/>
    <w:rsid w:val="00761032"/>
    <w:rsid w:val="00761A6A"/>
    <w:rsid w:val="00761D7A"/>
    <w:rsid w:val="007633A1"/>
    <w:rsid w:val="00763848"/>
    <w:rsid w:val="00763991"/>
    <w:rsid w:val="00763F46"/>
    <w:rsid w:val="0076518E"/>
    <w:rsid w:val="0076551C"/>
    <w:rsid w:val="00765AA0"/>
    <w:rsid w:val="007666CC"/>
    <w:rsid w:val="007703AF"/>
    <w:rsid w:val="0077147E"/>
    <w:rsid w:val="007726DE"/>
    <w:rsid w:val="00772A51"/>
    <w:rsid w:val="00772DA7"/>
    <w:rsid w:val="00775E70"/>
    <w:rsid w:val="00776441"/>
    <w:rsid w:val="00776AF3"/>
    <w:rsid w:val="00777815"/>
    <w:rsid w:val="00777DE0"/>
    <w:rsid w:val="00780280"/>
    <w:rsid w:val="007805B3"/>
    <w:rsid w:val="00780E03"/>
    <w:rsid w:val="00782009"/>
    <w:rsid w:val="0078323D"/>
    <w:rsid w:val="00783F9A"/>
    <w:rsid w:val="00784F92"/>
    <w:rsid w:val="00785285"/>
    <w:rsid w:val="0078546F"/>
    <w:rsid w:val="007860B5"/>
    <w:rsid w:val="00786679"/>
    <w:rsid w:val="007867DF"/>
    <w:rsid w:val="007868E7"/>
    <w:rsid w:val="00786E32"/>
    <w:rsid w:val="0079027F"/>
    <w:rsid w:val="0079142F"/>
    <w:rsid w:val="00792382"/>
    <w:rsid w:val="00793BE5"/>
    <w:rsid w:val="007956E8"/>
    <w:rsid w:val="00795B4F"/>
    <w:rsid w:val="00796509"/>
    <w:rsid w:val="007969B3"/>
    <w:rsid w:val="0079757D"/>
    <w:rsid w:val="007A02E1"/>
    <w:rsid w:val="007A0327"/>
    <w:rsid w:val="007A0E73"/>
    <w:rsid w:val="007A2A46"/>
    <w:rsid w:val="007A4EA9"/>
    <w:rsid w:val="007A77C7"/>
    <w:rsid w:val="007A7CDF"/>
    <w:rsid w:val="007B03E3"/>
    <w:rsid w:val="007B0DE3"/>
    <w:rsid w:val="007B1F7F"/>
    <w:rsid w:val="007B22B0"/>
    <w:rsid w:val="007B3A6B"/>
    <w:rsid w:val="007B3CCB"/>
    <w:rsid w:val="007B3F8A"/>
    <w:rsid w:val="007B4C65"/>
    <w:rsid w:val="007B4E6C"/>
    <w:rsid w:val="007B622F"/>
    <w:rsid w:val="007B6E07"/>
    <w:rsid w:val="007B7A2E"/>
    <w:rsid w:val="007B7E99"/>
    <w:rsid w:val="007C23ED"/>
    <w:rsid w:val="007C2997"/>
    <w:rsid w:val="007C3061"/>
    <w:rsid w:val="007C3163"/>
    <w:rsid w:val="007C403B"/>
    <w:rsid w:val="007C428A"/>
    <w:rsid w:val="007C4454"/>
    <w:rsid w:val="007C5046"/>
    <w:rsid w:val="007C5C51"/>
    <w:rsid w:val="007D0443"/>
    <w:rsid w:val="007D2C76"/>
    <w:rsid w:val="007D2E20"/>
    <w:rsid w:val="007D34E3"/>
    <w:rsid w:val="007D495F"/>
    <w:rsid w:val="007D60F4"/>
    <w:rsid w:val="007D6D6C"/>
    <w:rsid w:val="007D7EF2"/>
    <w:rsid w:val="007E018E"/>
    <w:rsid w:val="007E294C"/>
    <w:rsid w:val="007E3763"/>
    <w:rsid w:val="007E48CA"/>
    <w:rsid w:val="007E5CD4"/>
    <w:rsid w:val="007E6818"/>
    <w:rsid w:val="007F05B8"/>
    <w:rsid w:val="007F124D"/>
    <w:rsid w:val="007F1503"/>
    <w:rsid w:val="007F40F8"/>
    <w:rsid w:val="007F574F"/>
    <w:rsid w:val="007F5D7D"/>
    <w:rsid w:val="007F7122"/>
    <w:rsid w:val="00802117"/>
    <w:rsid w:val="008025DE"/>
    <w:rsid w:val="0080350F"/>
    <w:rsid w:val="00803DDD"/>
    <w:rsid w:val="0080422D"/>
    <w:rsid w:val="00805634"/>
    <w:rsid w:val="0080577E"/>
    <w:rsid w:val="0080678E"/>
    <w:rsid w:val="00811432"/>
    <w:rsid w:val="0081161F"/>
    <w:rsid w:val="00811D41"/>
    <w:rsid w:val="0081360D"/>
    <w:rsid w:val="008138B8"/>
    <w:rsid w:val="00813F51"/>
    <w:rsid w:val="0081491E"/>
    <w:rsid w:val="00815AB6"/>
    <w:rsid w:val="00820E9B"/>
    <w:rsid w:val="00821640"/>
    <w:rsid w:val="00825ADD"/>
    <w:rsid w:val="00825AFA"/>
    <w:rsid w:val="008262B4"/>
    <w:rsid w:val="008264A6"/>
    <w:rsid w:val="008270DB"/>
    <w:rsid w:val="0083010F"/>
    <w:rsid w:val="00831247"/>
    <w:rsid w:val="00832ECF"/>
    <w:rsid w:val="008334F8"/>
    <w:rsid w:val="0083494C"/>
    <w:rsid w:val="00835958"/>
    <w:rsid w:val="0083677B"/>
    <w:rsid w:val="00836D86"/>
    <w:rsid w:val="00837141"/>
    <w:rsid w:val="00840016"/>
    <w:rsid w:val="00840273"/>
    <w:rsid w:val="00840E9E"/>
    <w:rsid w:val="00841EE7"/>
    <w:rsid w:val="008423AB"/>
    <w:rsid w:val="008424BE"/>
    <w:rsid w:val="008439B9"/>
    <w:rsid w:val="0084400A"/>
    <w:rsid w:val="00844E36"/>
    <w:rsid w:val="008450BF"/>
    <w:rsid w:val="00846BD8"/>
    <w:rsid w:val="0085000D"/>
    <w:rsid w:val="0085081C"/>
    <w:rsid w:val="00851030"/>
    <w:rsid w:val="00851706"/>
    <w:rsid w:val="0085242E"/>
    <w:rsid w:val="00854924"/>
    <w:rsid w:val="00854D96"/>
    <w:rsid w:val="00855777"/>
    <w:rsid w:val="008562D1"/>
    <w:rsid w:val="008619CD"/>
    <w:rsid w:val="00861D74"/>
    <w:rsid w:val="00862103"/>
    <w:rsid w:val="00862B18"/>
    <w:rsid w:val="008640F3"/>
    <w:rsid w:val="0086526B"/>
    <w:rsid w:val="00865504"/>
    <w:rsid w:val="00865EA6"/>
    <w:rsid w:val="00866378"/>
    <w:rsid w:val="00867286"/>
    <w:rsid w:val="008712A8"/>
    <w:rsid w:val="00872943"/>
    <w:rsid w:val="00873374"/>
    <w:rsid w:val="00873764"/>
    <w:rsid w:val="00874353"/>
    <w:rsid w:val="008770D7"/>
    <w:rsid w:val="008773FB"/>
    <w:rsid w:val="00881C9D"/>
    <w:rsid w:val="00883E85"/>
    <w:rsid w:val="00884B05"/>
    <w:rsid w:val="00885532"/>
    <w:rsid w:val="0088710D"/>
    <w:rsid w:val="00887AAC"/>
    <w:rsid w:val="008908DD"/>
    <w:rsid w:val="00890945"/>
    <w:rsid w:val="00890E7F"/>
    <w:rsid w:val="0089100A"/>
    <w:rsid w:val="0089129F"/>
    <w:rsid w:val="00892E98"/>
    <w:rsid w:val="008949D1"/>
    <w:rsid w:val="00895AF7"/>
    <w:rsid w:val="0089757B"/>
    <w:rsid w:val="008978F5"/>
    <w:rsid w:val="008A03CA"/>
    <w:rsid w:val="008A0479"/>
    <w:rsid w:val="008A11D6"/>
    <w:rsid w:val="008A1FED"/>
    <w:rsid w:val="008A257F"/>
    <w:rsid w:val="008A4187"/>
    <w:rsid w:val="008B0AFC"/>
    <w:rsid w:val="008B0C37"/>
    <w:rsid w:val="008B1483"/>
    <w:rsid w:val="008B2223"/>
    <w:rsid w:val="008B360D"/>
    <w:rsid w:val="008B3B91"/>
    <w:rsid w:val="008B3CFE"/>
    <w:rsid w:val="008B4421"/>
    <w:rsid w:val="008B4A78"/>
    <w:rsid w:val="008B53FD"/>
    <w:rsid w:val="008B5BCC"/>
    <w:rsid w:val="008B5F74"/>
    <w:rsid w:val="008B714B"/>
    <w:rsid w:val="008C0A28"/>
    <w:rsid w:val="008C2116"/>
    <w:rsid w:val="008C211E"/>
    <w:rsid w:val="008C3343"/>
    <w:rsid w:val="008C7BD0"/>
    <w:rsid w:val="008D1E9A"/>
    <w:rsid w:val="008D22A1"/>
    <w:rsid w:val="008D2CCC"/>
    <w:rsid w:val="008D30B1"/>
    <w:rsid w:val="008D47C2"/>
    <w:rsid w:val="008D4B96"/>
    <w:rsid w:val="008D65A3"/>
    <w:rsid w:val="008D7964"/>
    <w:rsid w:val="008E0482"/>
    <w:rsid w:val="008E2745"/>
    <w:rsid w:val="008E2EA3"/>
    <w:rsid w:val="008E377D"/>
    <w:rsid w:val="008E592A"/>
    <w:rsid w:val="008E5BDC"/>
    <w:rsid w:val="008E6F6F"/>
    <w:rsid w:val="008E786D"/>
    <w:rsid w:val="008E7A1F"/>
    <w:rsid w:val="008E7AF7"/>
    <w:rsid w:val="008F05E7"/>
    <w:rsid w:val="008F1583"/>
    <w:rsid w:val="008F1D48"/>
    <w:rsid w:val="008F50DC"/>
    <w:rsid w:val="008F556C"/>
    <w:rsid w:val="008F66EC"/>
    <w:rsid w:val="008F72DD"/>
    <w:rsid w:val="008F7F82"/>
    <w:rsid w:val="00901DAA"/>
    <w:rsid w:val="00902A8F"/>
    <w:rsid w:val="00902AB0"/>
    <w:rsid w:val="0090476E"/>
    <w:rsid w:val="009053EE"/>
    <w:rsid w:val="009062C1"/>
    <w:rsid w:val="009074BD"/>
    <w:rsid w:val="009135EF"/>
    <w:rsid w:val="009138B1"/>
    <w:rsid w:val="00913BBD"/>
    <w:rsid w:val="00913D82"/>
    <w:rsid w:val="00914E34"/>
    <w:rsid w:val="009150F7"/>
    <w:rsid w:val="0091527A"/>
    <w:rsid w:val="00915FC2"/>
    <w:rsid w:val="00916436"/>
    <w:rsid w:val="00917F15"/>
    <w:rsid w:val="00920BF1"/>
    <w:rsid w:val="0092103D"/>
    <w:rsid w:val="00922655"/>
    <w:rsid w:val="009230CA"/>
    <w:rsid w:val="0092407C"/>
    <w:rsid w:val="009251FB"/>
    <w:rsid w:val="00925661"/>
    <w:rsid w:val="00930C35"/>
    <w:rsid w:val="00931012"/>
    <w:rsid w:val="00931DB8"/>
    <w:rsid w:val="009322C6"/>
    <w:rsid w:val="00933714"/>
    <w:rsid w:val="00936164"/>
    <w:rsid w:val="009367F7"/>
    <w:rsid w:val="00936DFD"/>
    <w:rsid w:val="00936F4F"/>
    <w:rsid w:val="009401A2"/>
    <w:rsid w:val="009401E4"/>
    <w:rsid w:val="009402E0"/>
    <w:rsid w:val="00941576"/>
    <w:rsid w:val="00941A8A"/>
    <w:rsid w:val="00945041"/>
    <w:rsid w:val="00945188"/>
    <w:rsid w:val="00945DC0"/>
    <w:rsid w:val="009475CF"/>
    <w:rsid w:val="00951354"/>
    <w:rsid w:val="0095254A"/>
    <w:rsid w:val="00953FF1"/>
    <w:rsid w:val="009542CC"/>
    <w:rsid w:val="00954AE7"/>
    <w:rsid w:val="00954FBC"/>
    <w:rsid w:val="00955494"/>
    <w:rsid w:val="0095565C"/>
    <w:rsid w:val="009559F0"/>
    <w:rsid w:val="00956FFD"/>
    <w:rsid w:val="009574CE"/>
    <w:rsid w:val="0096098C"/>
    <w:rsid w:val="009621BC"/>
    <w:rsid w:val="0096260F"/>
    <w:rsid w:val="00963E3E"/>
    <w:rsid w:val="00964152"/>
    <w:rsid w:val="00964885"/>
    <w:rsid w:val="00965A4F"/>
    <w:rsid w:val="00965F2F"/>
    <w:rsid w:val="00965FE1"/>
    <w:rsid w:val="009668FC"/>
    <w:rsid w:val="00967EE9"/>
    <w:rsid w:val="009704A0"/>
    <w:rsid w:val="00971350"/>
    <w:rsid w:val="00971C56"/>
    <w:rsid w:val="00974E9D"/>
    <w:rsid w:val="00975DC4"/>
    <w:rsid w:val="00976CD9"/>
    <w:rsid w:val="00976E7C"/>
    <w:rsid w:val="00977F99"/>
    <w:rsid w:val="009803D5"/>
    <w:rsid w:val="009811F5"/>
    <w:rsid w:val="00981EB5"/>
    <w:rsid w:val="00982F24"/>
    <w:rsid w:val="0098349F"/>
    <w:rsid w:val="009840EE"/>
    <w:rsid w:val="0098420C"/>
    <w:rsid w:val="009843A9"/>
    <w:rsid w:val="00984868"/>
    <w:rsid w:val="00984B3C"/>
    <w:rsid w:val="00984D70"/>
    <w:rsid w:val="00986D27"/>
    <w:rsid w:val="00990B4E"/>
    <w:rsid w:val="009913F7"/>
    <w:rsid w:val="00992249"/>
    <w:rsid w:val="00994D25"/>
    <w:rsid w:val="00994EA7"/>
    <w:rsid w:val="00996036"/>
    <w:rsid w:val="00996285"/>
    <w:rsid w:val="009A0D97"/>
    <w:rsid w:val="009A2139"/>
    <w:rsid w:val="009A2809"/>
    <w:rsid w:val="009A3502"/>
    <w:rsid w:val="009A3EFF"/>
    <w:rsid w:val="009A3FDC"/>
    <w:rsid w:val="009A4081"/>
    <w:rsid w:val="009A49D7"/>
    <w:rsid w:val="009A4DEF"/>
    <w:rsid w:val="009A65CD"/>
    <w:rsid w:val="009A6CC8"/>
    <w:rsid w:val="009A70FA"/>
    <w:rsid w:val="009B0904"/>
    <w:rsid w:val="009B246C"/>
    <w:rsid w:val="009B24EA"/>
    <w:rsid w:val="009B283F"/>
    <w:rsid w:val="009B3866"/>
    <w:rsid w:val="009B7AC9"/>
    <w:rsid w:val="009B7C0B"/>
    <w:rsid w:val="009C150A"/>
    <w:rsid w:val="009C2FC2"/>
    <w:rsid w:val="009C3B1F"/>
    <w:rsid w:val="009C4365"/>
    <w:rsid w:val="009C67C8"/>
    <w:rsid w:val="009C6C8F"/>
    <w:rsid w:val="009C6E03"/>
    <w:rsid w:val="009C7B0F"/>
    <w:rsid w:val="009D1FB0"/>
    <w:rsid w:val="009D2F97"/>
    <w:rsid w:val="009D3938"/>
    <w:rsid w:val="009D554F"/>
    <w:rsid w:val="009D59DA"/>
    <w:rsid w:val="009D5BDE"/>
    <w:rsid w:val="009D5F8F"/>
    <w:rsid w:val="009D7073"/>
    <w:rsid w:val="009D7A9C"/>
    <w:rsid w:val="009E000A"/>
    <w:rsid w:val="009E18AE"/>
    <w:rsid w:val="009E1AF2"/>
    <w:rsid w:val="009E21FA"/>
    <w:rsid w:val="009E22E3"/>
    <w:rsid w:val="009E265D"/>
    <w:rsid w:val="009E35D8"/>
    <w:rsid w:val="009E466C"/>
    <w:rsid w:val="009E50B0"/>
    <w:rsid w:val="009E51FB"/>
    <w:rsid w:val="009E6118"/>
    <w:rsid w:val="009E61C8"/>
    <w:rsid w:val="009E6A2E"/>
    <w:rsid w:val="009E70ED"/>
    <w:rsid w:val="009F044B"/>
    <w:rsid w:val="009F12B7"/>
    <w:rsid w:val="009F1728"/>
    <w:rsid w:val="009F1948"/>
    <w:rsid w:val="009F3633"/>
    <w:rsid w:val="00A00BF0"/>
    <w:rsid w:val="00A01CE1"/>
    <w:rsid w:val="00A01FFC"/>
    <w:rsid w:val="00A02232"/>
    <w:rsid w:val="00A02D7F"/>
    <w:rsid w:val="00A0470E"/>
    <w:rsid w:val="00A04777"/>
    <w:rsid w:val="00A04EF2"/>
    <w:rsid w:val="00A05206"/>
    <w:rsid w:val="00A0542A"/>
    <w:rsid w:val="00A05C02"/>
    <w:rsid w:val="00A06159"/>
    <w:rsid w:val="00A0735F"/>
    <w:rsid w:val="00A076F9"/>
    <w:rsid w:val="00A0798A"/>
    <w:rsid w:val="00A07D38"/>
    <w:rsid w:val="00A106F8"/>
    <w:rsid w:val="00A10C00"/>
    <w:rsid w:val="00A10F33"/>
    <w:rsid w:val="00A120F5"/>
    <w:rsid w:val="00A134BF"/>
    <w:rsid w:val="00A134C9"/>
    <w:rsid w:val="00A145F0"/>
    <w:rsid w:val="00A14A32"/>
    <w:rsid w:val="00A16308"/>
    <w:rsid w:val="00A16344"/>
    <w:rsid w:val="00A1658E"/>
    <w:rsid w:val="00A16623"/>
    <w:rsid w:val="00A16AC3"/>
    <w:rsid w:val="00A177DC"/>
    <w:rsid w:val="00A20597"/>
    <w:rsid w:val="00A207C5"/>
    <w:rsid w:val="00A20D65"/>
    <w:rsid w:val="00A21E66"/>
    <w:rsid w:val="00A240B1"/>
    <w:rsid w:val="00A24EBF"/>
    <w:rsid w:val="00A274FD"/>
    <w:rsid w:val="00A279A8"/>
    <w:rsid w:val="00A32C1A"/>
    <w:rsid w:val="00A347B0"/>
    <w:rsid w:val="00A3493B"/>
    <w:rsid w:val="00A34D99"/>
    <w:rsid w:val="00A35451"/>
    <w:rsid w:val="00A36E7F"/>
    <w:rsid w:val="00A37305"/>
    <w:rsid w:val="00A37C7B"/>
    <w:rsid w:val="00A40A5F"/>
    <w:rsid w:val="00A41AAC"/>
    <w:rsid w:val="00A41EF5"/>
    <w:rsid w:val="00A43B2E"/>
    <w:rsid w:val="00A461A4"/>
    <w:rsid w:val="00A461DA"/>
    <w:rsid w:val="00A46342"/>
    <w:rsid w:val="00A46948"/>
    <w:rsid w:val="00A47DEF"/>
    <w:rsid w:val="00A50E1B"/>
    <w:rsid w:val="00A52F94"/>
    <w:rsid w:val="00A54366"/>
    <w:rsid w:val="00A636F0"/>
    <w:rsid w:val="00A63751"/>
    <w:rsid w:val="00A6396D"/>
    <w:rsid w:val="00A654C7"/>
    <w:rsid w:val="00A65ECD"/>
    <w:rsid w:val="00A6641F"/>
    <w:rsid w:val="00A678EC"/>
    <w:rsid w:val="00A704E9"/>
    <w:rsid w:val="00A71AD4"/>
    <w:rsid w:val="00A71FEB"/>
    <w:rsid w:val="00A7218E"/>
    <w:rsid w:val="00A7272D"/>
    <w:rsid w:val="00A731C1"/>
    <w:rsid w:val="00A74869"/>
    <w:rsid w:val="00A75F78"/>
    <w:rsid w:val="00A75FEF"/>
    <w:rsid w:val="00A7697B"/>
    <w:rsid w:val="00A809E4"/>
    <w:rsid w:val="00A81134"/>
    <w:rsid w:val="00A83407"/>
    <w:rsid w:val="00A83FA3"/>
    <w:rsid w:val="00A8468B"/>
    <w:rsid w:val="00A85323"/>
    <w:rsid w:val="00A85A0C"/>
    <w:rsid w:val="00A85A9B"/>
    <w:rsid w:val="00A86AE7"/>
    <w:rsid w:val="00A86E9C"/>
    <w:rsid w:val="00A8705F"/>
    <w:rsid w:val="00A87AD3"/>
    <w:rsid w:val="00A92372"/>
    <w:rsid w:val="00A95755"/>
    <w:rsid w:val="00A95E44"/>
    <w:rsid w:val="00AA026F"/>
    <w:rsid w:val="00AA079C"/>
    <w:rsid w:val="00AA0ADD"/>
    <w:rsid w:val="00AA0BB3"/>
    <w:rsid w:val="00AA1224"/>
    <w:rsid w:val="00AA2512"/>
    <w:rsid w:val="00AA2547"/>
    <w:rsid w:val="00AA38EA"/>
    <w:rsid w:val="00AA480F"/>
    <w:rsid w:val="00AA4CA3"/>
    <w:rsid w:val="00AA7BB2"/>
    <w:rsid w:val="00AB0089"/>
    <w:rsid w:val="00AB03E4"/>
    <w:rsid w:val="00AB177B"/>
    <w:rsid w:val="00AB1923"/>
    <w:rsid w:val="00AB374F"/>
    <w:rsid w:val="00AB3FF5"/>
    <w:rsid w:val="00AB40AC"/>
    <w:rsid w:val="00AB510E"/>
    <w:rsid w:val="00AC000D"/>
    <w:rsid w:val="00AC2699"/>
    <w:rsid w:val="00AC2B81"/>
    <w:rsid w:val="00AC2EE4"/>
    <w:rsid w:val="00AC3A99"/>
    <w:rsid w:val="00AC3B73"/>
    <w:rsid w:val="00AC52FC"/>
    <w:rsid w:val="00AC5C67"/>
    <w:rsid w:val="00AD02B9"/>
    <w:rsid w:val="00AD13E1"/>
    <w:rsid w:val="00AD158A"/>
    <w:rsid w:val="00AD1787"/>
    <w:rsid w:val="00AD2862"/>
    <w:rsid w:val="00AD2F2A"/>
    <w:rsid w:val="00AD44DD"/>
    <w:rsid w:val="00AD4F0E"/>
    <w:rsid w:val="00AD4F44"/>
    <w:rsid w:val="00AD5615"/>
    <w:rsid w:val="00AD6D23"/>
    <w:rsid w:val="00AD7A2C"/>
    <w:rsid w:val="00AD7B28"/>
    <w:rsid w:val="00AD7EC8"/>
    <w:rsid w:val="00AE0061"/>
    <w:rsid w:val="00AE008F"/>
    <w:rsid w:val="00AE0092"/>
    <w:rsid w:val="00AE026E"/>
    <w:rsid w:val="00AE05B0"/>
    <w:rsid w:val="00AE0992"/>
    <w:rsid w:val="00AE3682"/>
    <w:rsid w:val="00AE42BC"/>
    <w:rsid w:val="00AE480F"/>
    <w:rsid w:val="00AE5BBB"/>
    <w:rsid w:val="00AF0171"/>
    <w:rsid w:val="00AF0935"/>
    <w:rsid w:val="00AF1DAD"/>
    <w:rsid w:val="00AF22F5"/>
    <w:rsid w:val="00AF2F50"/>
    <w:rsid w:val="00AF35A2"/>
    <w:rsid w:val="00AF3A52"/>
    <w:rsid w:val="00AF42C3"/>
    <w:rsid w:val="00AF587E"/>
    <w:rsid w:val="00AF6D34"/>
    <w:rsid w:val="00AF721F"/>
    <w:rsid w:val="00B01A38"/>
    <w:rsid w:val="00B02463"/>
    <w:rsid w:val="00B04207"/>
    <w:rsid w:val="00B07D20"/>
    <w:rsid w:val="00B1008D"/>
    <w:rsid w:val="00B1029E"/>
    <w:rsid w:val="00B11532"/>
    <w:rsid w:val="00B1165E"/>
    <w:rsid w:val="00B121C1"/>
    <w:rsid w:val="00B12216"/>
    <w:rsid w:val="00B124D3"/>
    <w:rsid w:val="00B12809"/>
    <w:rsid w:val="00B1387D"/>
    <w:rsid w:val="00B15CAF"/>
    <w:rsid w:val="00B16708"/>
    <w:rsid w:val="00B21037"/>
    <w:rsid w:val="00B226A3"/>
    <w:rsid w:val="00B22CAB"/>
    <w:rsid w:val="00B232BC"/>
    <w:rsid w:val="00B23B06"/>
    <w:rsid w:val="00B24583"/>
    <w:rsid w:val="00B303F2"/>
    <w:rsid w:val="00B31410"/>
    <w:rsid w:val="00B319C2"/>
    <w:rsid w:val="00B3271C"/>
    <w:rsid w:val="00B32B06"/>
    <w:rsid w:val="00B338A7"/>
    <w:rsid w:val="00B33FFA"/>
    <w:rsid w:val="00B345C2"/>
    <w:rsid w:val="00B3469D"/>
    <w:rsid w:val="00B35654"/>
    <w:rsid w:val="00B35C85"/>
    <w:rsid w:val="00B35DA1"/>
    <w:rsid w:val="00B3638E"/>
    <w:rsid w:val="00B3758B"/>
    <w:rsid w:val="00B37EA9"/>
    <w:rsid w:val="00B40714"/>
    <w:rsid w:val="00B4270A"/>
    <w:rsid w:val="00B43BD0"/>
    <w:rsid w:val="00B444FC"/>
    <w:rsid w:val="00B462F7"/>
    <w:rsid w:val="00B466F4"/>
    <w:rsid w:val="00B46F38"/>
    <w:rsid w:val="00B47581"/>
    <w:rsid w:val="00B47658"/>
    <w:rsid w:val="00B509F4"/>
    <w:rsid w:val="00B51113"/>
    <w:rsid w:val="00B513EC"/>
    <w:rsid w:val="00B517B3"/>
    <w:rsid w:val="00B56AFC"/>
    <w:rsid w:val="00B61AAB"/>
    <w:rsid w:val="00B6612E"/>
    <w:rsid w:val="00B66D5D"/>
    <w:rsid w:val="00B67D4D"/>
    <w:rsid w:val="00B705D0"/>
    <w:rsid w:val="00B70F7B"/>
    <w:rsid w:val="00B717C1"/>
    <w:rsid w:val="00B73535"/>
    <w:rsid w:val="00B73B26"/>
    <w:rsid w:val="00B742C8"/>
    <w:rsid w:val="00B751B6"/>
    <w:rsid w:val="00B75579"/>
    <w:rsid w:val="00B76B3C"/>
    <w:rsid w:val="00B77042"/>
    <w:rsid w:val="00B810A5"/>
    <w:rsid w:val="00B816EA"/>
    <w:rsid w:val="00B83D5F"/>
    <w:rsid w:val="00B84580"/>
    <w:rsid w:val="00B8580E"/>
    <w:rsid w:val="00B873CF"/>
    <w:rsid w:val="00B87D91"/>
    <w:rsid w:val="00B90AB9"/>
    <w:rsid w:val="00B912FD"/>
    <w:rsid w:val="00B91AE3"/>
    <w:rsid w:val="00B91B68"/>
    <w:rsid w:val="00B9322B"/>
    <w:rsid w:val="00B93CA3"/>
    <w:rsid w:val="00B95E95"/>
    <w:rsid w:val="00BA0250"/>
    <w:rsid w:val="00BA0838"/>
    <w:rsid w:val="00BA11BD"/>
    <w:rsid w:val="00BA22D3"/>
    <w:rsid w:val="00BA29C1"/>
    <w:rsid w:val="00BA3299"/>
    <w:rsid w:val="00BA4F4B"/>
    <w:rsid w:val="00BA5691"/>
    <w:rsid w:val="00BA6491"/>
    <w:rsid w:val="00BA66D1"/>
    <w:rsid w:val="00BB22E4"/>
    <w:rsid w:val="00BB4765"/>
    <w:rsid w:val="00BB4B37"/>
    <w:rsid w:val="00BB4B74"/>
    <w:rsid w:val="00BB4BE9"/>
    <w:rsid w:val="00BB4D61"/>
    <w:rsid w:val="00BB58C1"/>
    <w:rsid w:val="00BB6651"/>
    <w:rsid w:val="00BB7106"/>
    <w:rsid w:val="00BB71FD"/>
    <w:rsid w:val="00BB7368"/>
    <w:rsid w:val="00BC0250"/>
    <w:rsid w:val="00BC05B0"/>
    <w:rsid w:val="00BC27AC"/>
    <w:rsid w:val="00BC2D10"/>
    <w:rsid w:val="00BC4189"/>
    <w:rsid w:val="00BC458A"/>
    <w:rsid w:val="00BC4D28"/>
    <w:rsid w:val="00BC63C1"/>
    <w:rsid w:val="00BC702E"/>
    <w:rsid w:val="00BC7723"/>
    <w:rsid w:val="00BC7B96"/>
    <w:rsid w:val="00BC7D29"/>
    <w:rsid w:val="00BD25C9"/>
    <w:rsid w:val="00BD365C"/>
    <w:rsid w:val="00BD39E8"/>
    <w:rsid w:val="00BD408A"/>
    <w:rsid w:val="00BD61DA"/>
    <w:rsid w:val="00BD7BDC"/>
    <w:rsid w:val="00BD7C73"/>
    <w:rsid w:val="00BD7CD2"/>
    <w:rsid w:val="00BD7D87"/>
    <w:rsid w:val="00BE01E6"/>
    <w:rsid w:val="00BE08FD"/>
    <w:rsid w:val="00BE0CE7"/>
    <w:rsid w:val="00BE22A9"/>
    <w:rsid w:val="00BE528A"/>
    <w:rsid w:val="00BE565D"/>
    <w:rsid w:val="00BE6095"/>
    <w:rsid w:val="00BE6B64"/>
    <w:rsid w:val="00BE6DFD"/>
    <w:rsid w:val="00BE72D4"/>
    <w:rsid w:val="00BF2EBA"/>
    <w:rsid w:val="00BF3416"/>
    <w:rsid w:val="00BF3780"/>
    <w:rsid w:val="00BF5914"/>
    <w:rsid w:val="00BF6528"/>
    <w:rsid w:val="00BF6582"/>
    <w:rsid w:val="00BF6E65"/>
    <w:rsid w:val="00C01F34"/>
    <w:rsid w:val="00C062F6"/>
    <w:rsid w:val="00C064F6"/>
    <w:rsid w:val="00C066D0"/>
    <w:rsid w:val="00C076AB"/>
    <w:rsid w:val="00C07775"/>
    <w:rsid w:val="00C10835"/>
    <w:rsid w:val="00C1122A"/>
    <w:rsid w:val="00C1145B"/>
    <w:rsid w:val="00C11D37"/>
    <w:rsid w:val="00C11EF6"/>
    <w:rsid w:val="00C1239B"/>
    <w:rsid w:val="00C12A59"/>
    <w:rsid w:val="00C13071"/>
    <w:rsid w:val="00C13F33"/>
    <w:rsid w:val="00C16AF3"/>
    <w:rsid w:val="00C22E0F"/>
    <w:rsid w:val="00C22E83"/>
    <w:rsid w:val="00C22EA7"/>
    <w:rsid w:val="00C249EA"/>
    <w:rsid w:val="00C2570E"/>
    <w:rsid w:val="00C25EA1"/>
    <w:rsid w:val="00C31A3A"/>
    <w:rsid w:val="00C31A76"/>
    <w:rsid w:val="00C32206"/>
    <w:rsid w:val="00C32FE1"/>
    <w:rsid w:val="00C3321F"/>
    <w:rsid w:val="00C338FD"/>
    <w:rsid w:val="00C33B35"/>
    <w:rsid w:val="00C34BD7"/>
    <w:rsid w:val="00C35705"/>
    <w:rsid w:val="00C36FEE"/>
    <w:rsid w:val="00C3786D"/>
    <w:rsid w:val="00C40C8A"/>
    <w:rsid w:val="00C40D40"/>
    <w:rsid w:val="00C446B7"/>
    <w:rsid w:val="00C44CCB"/>
    <w:rsid w:val="00C45A8C"/>
    <w:rsid w:val="00C46E13"/>
    <w:rsid w:val="00C47E38"/>
    <w:rsid w:val="00C503C9"/>
    <w:rsid w:val="00C5048D"/>
    <w:rsid w:val="00C509BC"/>
    <w:rsid w:val="00C50CA6"/>
    <w:rsid w:val="00C50E83"/>
    <w:rsid w:val="00C5270D"/>
    <w:rsid w:val="00C53173"/>
    <w:rsid w:val="00C53A99"/>
    <w:rsid w:val="00C53F5B"/>
    <w:rsid w:val="00C542E4"/>
    <w:rsid w:val="00C54AA1"/>
    <w:rsid w:val="00C5546D"/>
    <w:rsid w:val="00C5552E"/>
    <w:rsid w:val="00C56867"/>
    <w:rsid w:val="00C57193"/>
    <w:rsid w:val="00C5784C"/>
    <w:rsid w:val="00C57E15"/>
    <w:rsid w:val="00C57E7E"/>
    <w:rsid w:val="00C60227"/>
    <w:rsid w:val="00C60DDF"/>
    <w:rsid w:val="00C61450"/>
    <w:rsid w:val="00C62171"/>
    <w:rsid w:val="00C6334D"/>
    <w:rsid w:val="00C64F0E"/>
    <w:rsid w:val="00C65C01"/>
    <w:rsid w:val="00C66346"/>
    <w:rsid w:val="00C66D29"/>
    <w:rsid w:val="00C67B71"/>
    <w:rsid w:val="00C701AC"/>
    <w:rsid w:val="00C71076"/>
    <w:rsid w:val="00C71B24"/>
    <w:rsid w:val="00C71DF5"/>
    <w:rsid w:val="00C72423"/>
    <w:rsid w:val="00C73D2B"/>
    <w:rsid w:val="00C75763"/>
    <w:rsid w:val="00C75EF5"/>
    <w:rsid w:val="00C7623C"/>
    <w:rsid w:val="00C7688A"/>
    <w:rsid w:val="00C7690C"/>
    <w:rsid w:val="00C8054D"/>
    <w:rsid w:val="00C80EE5"/>
    <w:rsid w:val="00C8349F"/>
    <w:rsid w:val="00C83543"/>
    <w:rsid w:val="00C84332"/>
    <w:rsid w:val="00C85079"/>
    <w:rsid w:val="00C858C0"/>
    <w:rsid w:val="00C86D2B"/>
    <w:rsid w:val="00C87301"/>
    <w:rsid w:val="00C875B5"/>
    <w:rsid w:val="00C87D1C"/>
    <w:rsid w:val="00C90C24"/>
    <w:rsid w:val="00C914EF"/>
    <w:rsid w:val="00C91D2C"/>
    <w:rsid w:val="00C91EE0"/>
    <w:rsid w:val="00C92596"/>
    <w:rsid w:val="00C927C0"/>
    <w:rsid w:val="00C928FD"/>
    <w:rsid w:val="00C9382F"/>
    <w:rsid w:val="00C95F76"/>
    <w:rsid w:val="00C967DC"/>
    <w:rsid w:val="00C97332"/>
    <w:rsid w:val="00C97F4A"/>
    <w:rsid w:val="00CA0610"/>
    <w:rsid w:val="00CA2B72"/>
    <w:rsid w:val="00CA455C"/>
    <w:rsid w:val="00CA47A9"/>
    <w:rsid w:val="00CA47D4"/>
    <w:rsid w:val="00CA4B05"/>
    <w:rsid w:val="00CA4F5C"/>
    <w:rsid w:val="00CA59AB"/>
    <w:rsid w:val="00CB0663"/>
    <w:rsid w:val="00CB0D9F"/>
    <w:rsid w:val="00CB28C9"/>
    <w:rsid w:val="00CB5224"/>
    <w:rsid w:val="00CB5225"/>
    <w:rsid w:val="00CB5CD4"/>
    <w:rsid w:val="00CB7079"/>
    <w:rsid w:val="00CB760C"/>
    <w:rsid w:val="00CB78FA"/>
    <w:rsid w:val="00CC0B5A"/>
    <w:rsid w:val="00CC12D2"/>
    <w:rsid w:val="00CC1CA1"/>
    <w:rsid w:val="00CC2046"/>
    <w:rsid w:val="00CC22DE"/>
    <w:rsid w:val="00CC37CB"/>
    <w:rsid w:val="00CC3863"/>
    <w:rsid w:val="00CC3DFC"/>
    <w:rsid w:val="00CC5A4E"/>
    <w:rsid w:val="00CC5E77"/>
    <w:rsid w:val="00CC5F91"/>
    <w:rsid w:val="00CC629A"/>
    <w:rsid w:val="00CC658E"/>
    <w:rsid w:val="00CC6788"/>
    <w:rsid w:val="00CC682C"/>
    <w:rsid w:val="00CC6FA9"/>
    <w:rsid w:val="00CD204E"/>
    <w:rsid w:val="00CD25C7"/>
    <w:rsid w:val="00CD26E1"/>
    <w:rsid w:val="00CD4138"/>
    <w:rsid w:val="00CD4C6C"/>
    <w:rsid w:val="00CD5358"/>
    <w:rsid w:val="00CD5890"/>
    <w:rsid w:val="00CD5D29"/>
    <w:rsid w:val="00CD5D54"/>
    <w:rsid w:val="00CD61E0"/>
    <w:rsid w:val="00CD7D60"/>
    <w:rsid w:val="00CE0366"/>
    <w:rsid w:val="00CE1D8E"/>
    <w:rsid w:val="00CE2DC8"/>
    <w:rsid w:val="00CE4B14"/>
    <w:rsid w:val="00CE4B36"/>
    <w:rsid w:val="00CE523C"/>
    <w:rsid w:val="00CE6306"/>
    <w:rsid w:val="00CE6519"/>
    <w:rsid w:val="00CE770B"/>
    <w:rsid w:val="00CF0BA7"/>
    <w:rsid w:val="00CF19C8"/>
    <w:rsid w:val="00CF1E4B"/>
    <w:rsid w:val="00CF5071"/>
    <w:rsid w:val="00CF50F0"/>
    <w:rsid w:val="00CF75C9"/>
    <w:rsid w:val="00CF7CEA"/>
    <w:rsid w:val="00D003D5"/>
    <w:rsid w:val="00D004B2"/>
    <w:rsid w:val="00D02D99"/>
    <w:rsid w:val="00D02DC1"/>
    <w:rsid w:val="00D0393A"/>
    <w:rsid w:val="00D03BC2"/>
    <w:rsid w:val="00D057D9"/>
    <w:rsid w:val="00D06C8F"/>
    <w:rsid w:val="00D07162"/>
    <w:rsid w:val="00D113B1"/>
    <w:rsid w:val="00D12137"/>
    <w:rsid w:val="00D13E1B"/>
    <w:rsid w:val="00D15A28"/>
    <w:rsid w:val="00D15C29"/>
    <w:rsid w:val="00D20B80"/>
    <w:rsid w:val="00D21808"/>
    <w:rsid w:val="00D22127"/>
    <w:rsid w:val="00D229DB"/>
    <w:rsid w:val="00D23915"/>
    <w:rsid w:val="00D23B6C"/>
    <w:rsid w:val="00D23ECC"/>
    <w:rsid w:val="00D246E1"/>
    <w:rsid w:val="00D248FB"/>
    <w:rsid w:val="00D24E44"/>
    <w:rsid w:val="00D25DEC"/>
    <w:rsid w:val="00D266AD"/>
    <w:rsid w:val="00D27752"/>
    <w:rsid w:val="00D307D6"/>
    <w:rsid w:val="00D31AE6"/>
    <w:rsid w:val="00D33575"/>
    <w:rsid w:val="00D336BD"/>
    <w:rsid w:val="00D33B95"/>
    <w:rsid w:val="00D33F80"/>
    <w:rsid w:val="00D35B28"/>
    <w:rsid w:val="00D35F85"/>
    <w:rsid w:val="00D37F41"/>
    <w:rsid w:val="00D408B7"/>
    <w:rsid w:val="00D4103E"/>
    <w:rsid w:val="00D4167E"/>
    <w:rsid w:val="00D418E0"/>
    <w:rsid w:val="00D41F23"/>
    <w:rsid w:val="00D429C0"/>
    <w:rsid w:val="00D43526"/>
    <w:rsid w:val="00D43ABB"/>
    <w:rsid w:val="00D446F2"/>
    <w:rsid w:val="00D4515A"/>
    <w:rsid w:val="00D45182"/>
    <w:rsid w:val="00D46864"/>
    <w:rsid w:val="00D47235"/>
    <w:rsid w:val="00D473CF"/>
    <w:rsid w:val="00D47614"/>
    <w:rsid w:val="00D47ACC"/>
    <w:rsid w:val="00D47CE0"/>
    <w:rsid w:val="00D47E0C"/>
    <w:rsid w:val="00D52147"/>
    <w:rsid w:val="00D53940"/>
    <w:rsid w:val="00D53ED0"/>
    <w:rsid w:val="00D54312"/>
    <w:rsid w:val="00D55B1C"/>
    <w:rsid w:val="00D5763B"/>
    <w:rsid w:val="00D618D5"/>
    <w:rsid w:val="00D62F70"/>
    <w:rsid w:val="00D63389"/>
    <w:rsid w:val="00D64105"/>
    <w:rsid w:val="00D64BEA"/>
    <w:rsid w:val="00D64D5D"/>
    <w:rsid w:val="00D660BD"/>
    <w:rsid w:val="00D662B2"/>
    <w:rsid w:val="00D66817"/>
    <w:rsid w:val="00D67EF3"/>
    <w:rsid w:val="00D701E2"/>
    <w:rsid w:val="00D70255"/>
    <w:rsid w:val="00D70D77"/>
    <w:rsid w:val="00D71551"/>
    <w:rsid w:val="00D7188B"/>
    <w:rsid w:val="00D71A27"/>
    <w:rsid w:val="00D729B9"/>
    <w:rsid w:val="00D7320E"/>
    <w:rsid w:val="00D733C7"/>
    <w:rsid w:val="00D747D6"/>
    <w:rsid w:val="00D76DA7"/>
    <w:rsid w:val="00D7713E"/>
    <w:rsid w:val="00D778AC"/>
    <w:rsid w:val="00D81026"/>
    <w:rsid w:val="00D815FF"/>
    <w:rsid w:val="00D82019"/>
    <w:rsid w:val="00D82091"/>
    <w:rsid w:val="00D8260B"/>
    <w:rsid w:val="00D83F1B"/>
    <w:rsid w:val="00D83F82"/>
    <w:rsid w:val="00D84A9A"/>
    <w:rsid w:val="00D8542E"/>
    <w:rsid w:val="00D85938"/>
    <w:rsid w:val="00D861D0"/>
    <w:rsid w:val="00D875FF"/>
    <w:rsid w:val="00D91664"/>
    <w:rsid w:val="00D9202A"/>
    <w:rsid w:val="00D92B48"/>
    <w:rsid w:val="00D930C4"/>
    <w:rsid w:val="00D937DE"/>
    <w:rsid w:val="00D9460E"/>
    <w:rsid w:val="00D95F40"/>
    <w:rsid w:val="00D96124"/>
    <w:rsid w:val="00D97BF3"/>
    <w:rsid w:val="00D97F6F"/>
    <w:rsid w:val="00DA01C9"/>
    <w:rsid w:val="00DA11C5"/>
    <w:rsid w:val="00DA18E7"/>
    <w:rsid w:val="00DA1DC3"/>
    <w:rsid w:val="00DA2618"/>
    <w:rsid w:val="00DA31C3"/>
    <w:rsid w:val="00DA6063"/>
    <w:rsid w:val="00DA7278"/>
    <w:rsid w:val="00DA755E"/>
    <w:rsid w:val="00DB091C"/>
    <w:rsid w:val="00DB1F62"/>
    <w:rsid w:val="00DB6DBC"/>
    <w:rsid w:val="00DC0250"/>
    <w:rsid w:val="00DC0957"/>
    <w:rsid w:val="00DC1C8E"/>
    <w:rsid w:val="00DC2D4D"/>
    <w:rsid w:val="00DC504B"/>
    <w:rsid w:val="00DC6734"/>
    <w:rsid w:val="00DC6C43"/>
    <w:rsid w:val="00DC75CD"/>
    <w:rsid w:val="00DC7959"/>
    <w:rsid w:val="00DD0C9E"/>
    <w:rsid w:val="00DD2153"/>
    <w:rsid w:val="00DD2600"/>
    <w:rsid w:val="00DD274B"/>
    <w:rsid w:val="00DD348D"/>
    <w:rsid w:val="00DD36E5"/>
    <w:rsid w:val="00DD4D62"/>
    <w:rsid w:val="00DD53E8"/>
    <w:rsid w:val="00DD6B28"/>
    <w:rsid w:val="00DD6C1F"/>
    <w:rsid w:val="00DD7ED2"/>
    <w:rsid w:val="00DE2EBD"/>
    <w:rsid w:val="00DE3BEA"/>
    <w:rsid w:val="00DE3F9B"/>
    <w:rsid w:val="00DE5433"/>
    <w:rsid w:val="00DE6387"/>
    <w:rsid w:val="00DE72B0"/>
    <w:rsid w:val="00DF08C5"/>
    <w:rsid w:val="00DF20F7"/>
    <w:rsid w:val="00DF47EE"/>
    <w:rsid w:val="00DF519A"/>
    <w:rsid w:val="00DF5C13"/>
    <w:rsid w:val="00DF62F0"/>
    <w:rsid w:val="00DF6D95"/>
    <w:rsid w:val="00DF76C6"/>
    <w:rsid w:val="00E00E77"/>
    <w:rsid w:val="00E01FCB"/>
    <w:rsid w:val="00E03342"/>
    <w:rsid w:val="00E03F12"/>
    <w:rsid w:val="00E07212"/>
    <w:rsid w:val="00E07295"/>
    <w:rsid w:val="00E1182D"/>
    <w:rsid w:val="00E11EDB"/>
    <w:rsid w:val="00E13199"/>
    <w:rsid w:val="00E135B6"/>
    <w:rsid w:val="00E13659"/>
    <w:rsid w:val="00E13C11"/>
    <w:rsid w:val="00E153CD"/>
    <w:rsid w:val="00E159D2"/>
    <w:rsid w:val="00E16211"/>
    <w:rsid w:val="00E17391"/>
    <w:rsid w:val="00E1745C"/>
    <w:rsid w:val="00E17F48"/>
    <w:rsid w:val="00E209AE"/>
    <w:rsid w:val="00E20E99"/>
    <w:rsid w:val="00E21AEB"/>
    <w:rsid w:val="00E2225E"/>
    <w:rsid w:val="00E22932"/>
    <w:rsid w:val="00E2402E"/>
    <w:rsid w:val="00E25301"/>
    <w:rsid w:val="00E25E9E"/>
    <w:rsid w:val="00E27390"/>
    <w:rsid w:val="00E30362"/>
    <w:rsid w:val="00E3037C"/>
    <w:rsid w:val="00E3081C"/>
    <w:rsid w:val="00E32BD4"/>
    <w:rsid w:val="00E32CDD"/>
    <w:rsid w:val="00E32F4A"/>
    <w:rsid w:val="00E332B0"/>
    <w:rsid w:val="00E34551"/>
    <w:rsid w:val="00E3459D"/>
    <w:rsid w:val="00E363CE"/>
    <w:rsid w:val="00E36577"/>
    <w:rsid w:val="00E40F58"/>
    <w:rsid w:val="00E4127C"/>
    <w:rsid w:val="00E4306F"/>
    <w:rsid w:val="00E4338D"/>
    <w:rsid w:val="00E43E33"/>
    <w:rsid w:val="00E44B86"/>
    <w:rsid w:val="00E45335"/>
    <w:rsid w:val="00E45BBB"/>
    <w:rsid w:val="00E46403"/>
    <w:rsid w:val="00E46C14"/>
    <w:rsid w:val="00E46CEB"/>
    <w:rsid w:val="00E47B93"/>
    <w:rsid w:val="00E50F81"/>
    <w:rsid w:val="00E528A9"/>
    <w:rsid w:val="00E52BB6"/>
    <w:rsid w:val="00E52D04"/>
    <w:rsid w:val="00E558ED"/>
    <w:rsid w:val="00E563E4"/>
    <w:rsid w:val="00E57077"/>
    <w:rsid w:val="00E570ED"/>
    <w:rsid w:val="00E5722B"/>
    <w:rsid w:val="00E576FE"/>
    <w:rsid w:val="00E615B6"/>
    <w:rsid w:val="00E6618A"/>
    <w:rsid w:val="00E66DF2"/>
    <w:rsid w:val="00E67989"/>
    <w:rsid w:val="00E71933"/>
    <w:rsid w:val="00E73D8A"/>
    <w:rsid w:val="00E74DFD"/>
    <w:rsid w:val="00E74E6E"/>
    <w:rsid w:val="00E75CCE"/>
    <w:rsid w:val="00E75D9C"/>
    <w:rsid w:val="00E775C4"/>
    <w:rsid w:val="00E80ED6"/>
    <w:rsid w:val="00E817A1"/>
    <w:rsid w:val="00E81D4B"/>
    <w:rsid w:val="00E84A87"/>
    <w:rsid w:val="00E85197"/>
    <w:rsid w:val="00E85383"/>
    <w:rsid w:val="00E86187"/>
    <w:rsid w:val="00E86B96"/>
    <w:rsid w:val="00E87111"/>
    <w:rsid w:val="00E875BC"/>
    <w:rsid w:val="00E901BF"/>
    <w:rsid w:val="00E919E2"/>
    <w:rsid w:val="00E92D09"/>
    <w:rsid w:val="00E943E5"/>
    <w:rsid w:val="00E956FE"/>
    <w:rsid w:val="00E95E7C"/>
    <w:rsid w:val="00E96720"/>
    <w:rsid w:val="00E96D4A"/>
    <w:rsid w:val="00E9710B"/>
    <w:rsid w:val="00E9791E"/>
    <w:rsid w:val="00E97A1C"/>
    <w:rsid w:val="00EA06BA"/>
    <w:rsid w:val="00EA07B2"/>
    <w:rsid w:val="00EA2378"/>
    <w:rsid w:val="00EA25CA"/>
    <w:rsid w:val="00EA2793"/>
    <w:rsid w:val="00EA2C22"/>
    <w:rsid w:val="00EA3C26"/>
    <w:rsid w:val="00EA4BA6"/>
    <w:rsid w:val="00EA57AB"/>
    <w:rsid w:val="00EA5A2E"/>
    <w:rsid w:val="00EA5F62"/>
    <w:rsid w:val="00EA7AF2"/>
    <w:rsid w:val="00EB022E"/>
    <w:rsid w:val="00EB13D6"/>
    <w:rsid w:val="00EB189E"/>
    <w:rsid w:val="00EB1D12"/>
    <w:rsid w:val="00EB1EED"/>
    <w:rsid w:val="00EB229A"/>
    <w:rsid w:val="00EB2B6C"/>
    <w:rsid w:val="00EB5880"/>
    <w:rsid w:val="00EB59C5"/>
    <w:rsid w:val="00EB67B2"/>
    <w:rsid w:val="00EB684E"/>
    <w:rsid w:val="00EB77C4"/>
    <w:rsid w:val="00EB7AB7"/>
    <w:rsid w:val="00EC2F89"/>
    <w:rsid w:val="00EC4A5E"/>
    <w:rsid w:val="00EC4CF9"/>
    <w:rsid w:val="00EC4F73"/>
    <w:rsid w:val="00ED2010"/>
    <w:rsid w:val="00ED2690"/>
    <w:rsid w:val="00ED2790"/>
    <w:rsid w:val="00ED420E"/>
    <w:rsid w:val="00ED4A6A"/>
    <w:rsid w:val="00EE1DB2"/>
    <w:rsid w:val="00EE1DD2"/>
    <w:rsid w:val="00EE2B01"/>
    <w:rsid w:val="00EE35D9"/>
    <w:rsid w:val="00EE3915"/>
    <w:rsid w:val="00EE59C5"/>
    <w:rsid w:val="00EE5EA8"/>
    <w:rsid w:val="00EE6333"/>
    <w:rsid w:val="00EE6A48"/>
    <w:rsid w:val="00EE7A18"/>
    <w:rsid w:val="00EF0155"/>
    <w:rsid w:val="00EF1845"/>
    <w:rsid w:val="00EF208F"/>
    <w:rsid w:val="00EF4888"/>
    <w:rsid w:val="00EF4A79"/>
    <w:rsid w:val="00EF56F1"/>
    <w:rsid w:val="00EF5AE7"/>
    <w:rsid w:val="00EF5D84"/>
    <w:rsid w:val="00EF68B5"/>
    <w:rsid w:val="00EF7459"/>
    <w:rsid w:val="00F01D84"/>
    <w:rsid w:val="00F02010"/>
    <w:rsid w:val="00F02D4A"/>
    <w:rsid w:val="00F02EBF"/>
    <w:rsid w:val="00F04EE8"/>
    <w:rsid w:val="00F054A1"/>
    <w:rsid w:val="00F05752"/>
    <w:rsid w:val="00F05947"/>
    <w:rsid w:val="00F05F3C"/>
    <w:rsid w:val="00F072F9"/>
    <w:rsid w:val="00F10A06"/>
    <w:rsid w:val="00F11F6D"/>
    <w:rsid w:val="00F12CDE"/>
    <w:rsid w:val="00F13A96"/>
    <w:rsid w:val="00F13B28"/>
    <w:rsid w:val="00F14B51"/>
    <w:rsid w:val="00F153F8"/>
    <w:rsid w:val="00F16B01"/>
    <w:rsid w:val="00F178B8"/>
    <w:rsid w:val="00F178DE"/>
    <w:rsid w:val="00F17A81"/>
    <w:rsid w:val="00F2067A"/>
    <w:rsid w:val="00F20955"/>
    <w:rsid w:val="00F20C06"/>
    <w:rsid w:val="00F21082"/>
    <w:rsid w:val="00F21B95"/>
    <w:rsid w:val="00F22D78"/>
    <w:rsid w:val="00F241BF"/>
    <w:rsid w:val="00F241D9"/>
    <w:rsid w:val="00F24C25"/>
    <w:rsid w:val="00F256AB"/>
    <w:rsid w:val="00F257A1"/>
    <w:rsid w:val="00F25B26"/>
    <w:rsid w:val="00F26F61"/>
    <w:rsid w:val="00F27246"/>
    <w:rsid w:val="00F27D37"/>
    <w:rsid w:val="00F300BE"/>
    <w:rsid w:val="00F30334"/>
    <w:rsid w:val="00F318D9"/>
    <w:rsid w:val="00F33472"/>
    <w:rsid w:val="00F335AD"/>
    <w:rsid w:val="00F33D47"/>
    <w:rsid w:val="00F342D7"/>
    <w:rsid w:val="00F43619"/>
    <w:rsid w:val="00F44259"/>
    <w:rsid w:val="00F4474E"/>
    <w:rsid w:val="00F44AE4"/>
    <w:rsid w:val="00F44B96"/>
    <w:rsid w:val="00F468C3"/>
    <w:rsid w:val="00F472AB"/>
    <w:rsid w:val="00F47B55"/>
    <w:rsid w:val="00F50241"/>
    <w:rsid w:val="00F522ED"/>
    <w:rsid w:val="00F52322"/>
    <w:rsid w:val="00F53589"/>
    <w:rsid w:val="00F551CD"/>
    <w:rsid w:val="00F5612E"/>
    <w:rsid w:val="00F5734D"/>
    <w:rsid w:val="00F574D8"/>
    <w:rsid w:val="00F61AC0"/>
    <w:rsid w:val="00F61CF5"/>
    <w:rsid w:val="00F64A94"/>
    <w:rsid w:val="00F652F5"/>
    <w:rsid w:val="00F65A2D"/>
    <w:rsid w:val="00F66354"/>
    <w:rsid w:val="00F6638A"/>
    <w:rsid w:val="00F663F5"/>
    <w:rsid w:val="00F66942"/>
    <w:rsid w:val="00F677C9"/>
    <w:rsid w:val="00F67A39"/>
    <w:rsid w:val="00F7085D"/>
    <w:rsid w:val="00F71AD9"/>
    <w:rsid w:val="00F72FFB"/>
    <w:rsid w:val="00F74176"/>
    <w:rsid w:val="00F743F5"/>
    <w:rsid w:val="00F75471"/>
    <w:rsid w:val="00F75B09"/>
    <w:rsid w:val="00F777A1"/>
    <w:rsid w:val="00F801CA"/>
    <w:rsid w:val="00F80288"/>
    <w:rsid w:val="00F806D6"/>
    <w:rsid w:val="00F8166A"/>
    <w:rsid w:val="00F82609"/>
    <w:rsid w:val="00F82FDB"/>
    <w:rsid w:val="00F83678"/>
    <w:rsid w:val="00F861C9"/>
    <w:rsid w:val="00F9004A"/>
    <w:rsid w:val="00F90DD3"/>
    <w:rsid w:val="00F91022"/>
    <w:rsid w:val="00F927D0"/>
    <w:rsid w:val="00F9361F"/>
    <w:rsid w:val="00F94283"/>
    <w:rsid w:val="00F95BB4"/>
    <w:rsid w:val="00F95F97"/>
    <w:rsid w:val="00F962D0"/>
    <w:rsid w:val="00F97101"/>
    <w:rsid w:val="00FA0BBF"/>
    <w:rsid w:val="00FA13FF"/>
    <w:rsid w:val="00FA1696"/>
    <w:rsid w:val="00FA3CB0"/>
    <w:rsid w:val="00FA46E8"/>
    <w:rsid w:val="00FA4987"/>
    <w:rsid w:val="00FA4A32"/>
    <w:rsid w:val="00FA6B09"/>
    <w:rsid w:val="00FA6DD6"/>
    <w:rsid w:val="00FA747C"/>
    <w:rsid w:val="00FA7CE7"/>
    <w:rsid w:val="00FB1451"/>
    <w:rsid w:val="00FB14B4"/>
    <w:rsid w:val="00FB1AAB"/>
    <w:rsid w:val="00FB1D82"/>
    <w:rsid w:val="00FB2568"/>
    <w:rsid w:val="00FB2DE7"/>
    <w:rsid w:val="00FB41A2"/>
    <w:rsid w:val="00FB4711"/>
    <w:rsid w:val="00FB5F8D"/>
    <w:rsid w:val="00FB7CE9"/>
    <w:rsid w:val="00FC05D1"/>
    <w:rsid w:val="00FC1244"/>
    <w:rsid w:val="00FC1D84"/>
    <w:rsid w:val="00FC2116"/>
    <w:rsid w:val="00FC2DA6"/>
    <w:rsid w:val="00FC3F1C"/>
    <w:rsid w:val="00FC5466"/>
    <w:rsid w:val="00FC5CDF"/>
    <w:rsid w:val="00FC60AF"/>
    <w:rsid w:val="00FC70BD"/>
    <w:rsid w:val="00FD076B"/>
    <w:rsid w:val="00FD2BBB"/>
    <w:rsid w:val="00FD3280"/>
    <w:rsid w:val="00FD425C"/>
    <w:rsid w:val="00FD56BB"/>
    <w:rsid w:val="00FD5DEF"/>
    <w:rsid w:val="00FD6C12"/>
    <w:rsid w:val="00FD781A"/>
    <w:rsid w:val="00FE08D0"/>
    <w:rsid w:val="00FE0CB3"/>
    <w:rsid w:val="00FE1048"/>
    <w:rsid w:val="00FE2518"/>
    <w:rsid w:val="00FE3F75"/>
    <w:rsid w:val="00FE59E5"/>
    <w:rsid w:val="00FE6F5F"/>
    <w:rsid w:val="00FE7109"/>
    <w:rsid w:val="00FF0555"/>
    <w:rsid w:val="00FF19CC"/>
    <w:rsid w:val="00FF24C2"/>
    <w:rsid w:val="00FF3716"/>
    <w:rsid w:val="00FF39C4"/>
    <w:rsid w:val="00FF4531"/>
    <w:rsid w:val="00FF46BE"/>
    <w:rsid w:val="00FF5F67"/>
    <w:rsid w:val="00FF6D69"/>
    <w:rsid w:val="00FF6DCD"/>
    <w:rsid w:val="00FF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AACA0A"/>
  <w15:docId w15:val="{56480C63-892B-4E4A-BC9D-9093AE23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EF5"/>
    <w:pPr>
      <w:widowControl w:val="0"/>
      <w:autoSpaceDE w:val="0"/>
      <w:autoSpaceDN w:val="0"/>
      <w:adjustRightInd w:val="0"/>
    </w:pPr>
    <w:rPr>
      <w:sz w:val="24"/>
      <w:szCs w:val="24"/>
      <w:lang w:eastAsia="ko-KR"/>
    </w:rPr>
  </w:style>
  <w:style w:type="paragraph" w:styleId="Heading1">
    <w:name w:val="heading 1"/>
    <w:basedOn w:val="Normal"/>
    <w:next w:val="Normal"/>
    <w:link w:val="Heading1Char"/>
    <w:qFormat/>
    <w:rsid w:val="00A07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D7B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A145F0"/>
    <w:pPr>
      <w:keepNext/>
      <w:widowControl/>
      <w:autoSpaceDE/>
      <w:autoSpaceDN/>
      <w:adjustRightInd/>
      <w:ind w:firstLine="709"/>
      <w:jc w:val="both"/>
      <w:outlineLvl w:val="5"/>
    </w:pPr>
    <w:rPr>
      <w:rFonts w:ascii="Arial" w:hAnsi="Arial" w:cs="Arial"/>
      <w:b/>
      <w:caps/>
      <w:sz w:val="20"/>
      <w:szCs w:val="20"/>
      <w:lang w:val="af-ZA" w:eastAsia="en-US"/>
    </w:rPr>
  </w:style>
  <w:style w:type="paragraph" w:styleId="Heading8">
    <w:name w:val="heading 8"/>
    <w:basedOn w:val="Normal"/>
    <w:next w:val="Normal"/>
    <w:link w:val="Heading8Char"/>
    <w:qFormat/>
    <w:rsid w:val="00A145F0"/>
    <w:pPr>
      <w:keepNext/>
      <w:widowControl/>
      <w:autoSpaceDE/>
      <w:autoSpaceDN/>
      <w:adjustRightInd/>
      <w:ind w:firstLine="709"/>
      <w:jc w:val="both"/>
      <w:outlineLvl w:val="7"/>
    </w:pPr>
    <w:rPr>
      <w:rFonts w:ascii="Arial" w:hAnsi="Arial" w:cs="Arial"/>
      <w:b/>
      <w:bCs/>
      <w:color w:val="000000"/>
      <w:sz w:val="18"/>
      <w:szCs w:val="18"/>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695D"/>
  </w:style>
  <w:style w:type="paragraph" w:customStyle="1" w:styleId="Level3">
    <w:name w:val="Level 3"/>
    <w:basedOn w:val="Normal"/>
    <w:rsid w:val="003E695D"/>
    <w:pPr>
      <w:ind w:left="2160" w:hanging="720"/>
      <w:outlineLvl w:val="2"/>
    </w:pPr>
  </w:style>
  <w:style w:type="paragraph" w:styleId="Date">
    <w:name w:val="Date"/>
    <w:basedOn w:val="Normal"/>
    <w:next w:val="Normal"/>
    <w:rsid w:val="00CD26E1"/>
  </w:style>
  <w:style w:type="paragraph" w:styleId="Header">
    <w:name w:val="header"/>
    <w:basedOn w:val="Normal"/>
    <w:link w:val="HeaderChar"/>
    <w:rsid w:val="00CD26E1"/>
    <w:pPr>
      <w:tabs>
        <w:tab w:val="center" w:pos="4153"/>
        <w:tab w:val="right" w:pos="8306"/>
      </w:tabs>
    </w:pPr>
  </w:style>
  <w:style w:type="paragraph" w:styleId="Footer">
    <w:name w:val="footer"/>
    <w:basedOn w:val="Normal"/>
    <w:rsid w:val="00CD26E1"/>
    <w:pPr>
      <w:tabs>
        <w:tab w:val="center" w:pos="4153"/>
        <w:tab w:val="right" w:pos="8306"/>
      </w:tabs>
    </w:pPr>
  </w:style>
  <w:style w:type="paragraph" w:styleId="BalloonText">
    <w:name w:val="Balloon Text"/>
    <w:basedOn w:val="Normal"/>
    <w:semiHidden/>
    <w:rsid w:val="0019649D"/>
    <w:rPr>
      <w:rFonts w:ascii="Tahoma" w:hAnsi="Tahoma" w:cs="Tahoma"/>
      <w:sz w:val="16"/>
      <w:szCs w:val="16"/>
    </w:rPr>
  </w:style>
  <w:style w:type="character" w:styleId="PageNumber">
    <w:name w:val="page number"/>
    <w:basedOn w:val="DefaultParagraphFont"/>
    <w:rsid w:val="00525131"/>
  </w:style>
  <w:style w:type="paragraph" w:styleId="ListParagraph">
    <w:name w:val="List Paragraph"/>
    <w:aliases w:val="List Paragraph 1,Paragraph level 1,Indent Paragraph,HEADING 1,List Paragraph1,KDBS List Paragraph,Table of contents numbered,List - Bullet Points,Recommendation,Bullet List,normal,List Paragraph - 2,Main numbered paragraph,AHeading1.1"/>
    <w:basedOn w:val="Normal"/>
    <w:link w:val="ListParagraphChar"/>
    <w:uiPriority w:val="34"/>
    <w:qFormat/>
    <w:rsid w:val="008640F3"/>
    <w:pPr>
      <w:ind w:left="720"/>
    </w:pPr>
  </w:style>
  <w:style w:type="paragraph" w:styleId="BodyTextIndent3">
    <w:name w:val="Body Text Indent 3"/>
    <w:basedOn w:val="Normal"/>
    <w:link w:val="BodyTextIndent3Char"/>
    <w:rsid w:val="00AD4F44"/>
    <w:pPr>
      <w:widowControl/>
      <w:autoSpaceDE/>
      <w:autoSpaceDN/>
      <w:adjustRightInd/>
      <w:ind w:left="2160" w:hanging="720"/>
      <w:jc w:val="both"/>
    </w:pPr>
    <w:rPr>
      <w:rFonts w:ascii="Arial" w:hAnsi="Arial"/>
      <w:sz w:val="20"/>
      <w:szCs w:val="20"/>
      <w:lang w:val="af-ZA" w:eastAsia="en-US"/>
    </w:rPr>
  </w:style>
  <w:style w:type="character" w:customStyle="1" w:styleId="BodyTextIndent3Char">
    <w:name w:val="Body Text Indent 3 Char"/>
    <w:basedOn w:val="DefaultParagraphFont"/>
    <w:link w:val="BodyTextIndent3"/>
    <w:rsid w:val="00AD4F44"/>
    <w:rPr>
      <w:rFonts w:ascii="Arial" w:hAnsi="Arial"/>
      <w:lang w:val="af-ZA"/>
    </w:rPr>
  </w:style>
  <w:style w:type="paragraph" w:styleId="BodyTextIndent">
    <w:name w:val="Body Text Indent"/>
    <w:basedOn w:val="Normal"/>
    <w:link w:val="BodyTextIndentChar"/>
    <w:rsid w:val="00253F5B"/>
    <w:pPr>
      <w:spacing w:after="120"/>
      <w:ind w:left="283"/>
    </w:pPr>
  </w:style>
  <w:style w:type="character" w:customStyle="1" w:styleId="BodyTextIndentChar">
    <w:name w:val="Body Text Indent Char"/>
    <w:basedOn w:val="DefaultParagraphFont"/>
    <w:link w:val="BodyTextIndent"/>
    <w:rsid w:val="00253F5B"/>
    <w:rPr>
      <w:sz w:val="24"/>
      <w:szCs w:val="24"/>
      <w:lang w:eastAsia="ko-KR"/>
    </w:rPr>
  </w:style>
  <w:style w:type="character" w:customStyle="1" w:styleId="Heading6Char">
    <w:name w:val="Heading 6 Char"/>
    <w:basedOn w:val="DefaultParagraphFont"/>
    <w:link w:val="Heading6"/>
    <w:rsid w:val="00A145F0"/>
    <w:rPr>
      <w:rFonts w:ascii="Arial" w:hAnsi="Arial" w:cs="Arial"/>
      <w:b/>
      <w:caps/>
      <w:lang w:val="af-ZA"/>
    </w:rPr>
  </w:style>
  <w:style w:type="character" w:customStyle="1" w:styleId="Heading8Char">
    <w:name w:val="Heading 8 Char"/>
    <w:basedOn w:val="DefaultParagraphFont"/>
    <w:link w:val="Heading8"/>
    <w:rsid w:val="00A145F0"/>
    <w:rPr>
      <w:rFonts w:ascii="Arial" w:hAnsi="Arial" w:cs="Arial"/>
      <w:b/>
      <w:bCs/>
      <w:color w:val="000000"/>
      <w:sz w:val="18"/>
      <w:szCs w:val="18"/>
      <w:lang w:val="af-ZA"/>
    </w:rPr>
  </w:style>
  <w:style w:type="paragraph" w:styleId="Subtitle">
    <w:name w:val="Subtitle"/>
    <w:basedOn w:val="Normal"/>
    <w:link w:val="SubtitleChar"/>
    <w:qFormat/>
    <w:rsid w:val="00A145F0"/>
    <w:pPr>
      <w:widowControl/>
      <w:autoSpaceDE/>
      <w:autoSpaceDN/>
      <w:adjustRightInd/>
      <w:jc w:val="both"/>
    </w:pPr>
    <w:rPr>
      <w:rFonts w:ascii="Arial" w:hAnsi="Arial"/>
      <w:b/>
      <w:sz w:val="32"/>
      <w:szCs w:val="20"/>
      <w:lang w:val="en-ZA" w:eastAsia="en-US"/>
    </w:rPr>
  </w:style>
  <w:style w:type="character" w:customStyle="1" w:styleId="SubtitleChar">
    <w:name w:val="Subtitle Char"/>
    <w:basedOn w:val="DefaultParagraphFont"/>
    <w:link w:val="Subtitle"/>
    <w:rsid w:val="00A145F0"/>
    <w:rPr>
      <w:rFonts w:ascii="Arial" w:hAnsi="Arial"/>
      <w:b/>
      <w:sz w:val="32"/>
      <w:lang w:val="en-ZA"/>
    </w:rPr>
  </w:style>
  <w:style w:type="character" w:customStyle="1" w:styleId="HeaderChar">
    <w:name w:val="Header Char"/>
    <w:basedOn w:val="DefaultParagraphFont"/>
    <w:link w:val="Header"/>
    <w:rsid w:val="00A145F0"/>
    <w:rPr>
      <w:sz w:val="24"/>
      <w:szCs w:val="24"/>
      <w:lang w:eastAsia="ko-KR"/>
    </w:rPr>
  </w:style>
  <w:style w:type="character" w:customStyle="1" w:styleId="itemfield1">
    <w:name w:val="itemfield1"/>
    <w:basedOn w:val="DefaultParagraphFont"/>
    <w:rsid w:val="00A145F0"/>
    <w:rPr>
      <w:rFonts w:ascii="Verdana" w:hAnsi="Verdana" w:hint="default"/>
      <w:b w:val="0"/>
      <w:bCs w:val="0"/>
      <w:i w:val="0"/>
      <w:iCs w:val="0"/>
      <w:color w:val="000000"/>
      <w:sz w:val="16"/>
      <w:szCs w:val="16"/>
    </w:rPr>
  </w:style>
  <w:style w:type="paragraph" w:styleId="NoSpacing">
    <w:name w:val="No Spacing"/>
    <w:uiPriority w:val="1"/>
    <w:qFormat/>
    <w:rsid w:val="000D093F"/>
    <w:rPr>
      <w:lang w:val="en-ZA"/>
    </w:rPr>
  </w:style>
  <w:style w:type="paragraph" w:styleId="PlainText">
    <w:name w:val="Plain Text"/>
    <w:basedOn w:val="Normal"/>
    <w:link w:val="PlainTextChar"/>
    <w:rsid w:val="00F13B28"/>
    <w:pPr>
      <w:widowControl/>
      <w:autoSpaceDE/>
      <w:autoSpaceDN/>
      <w:adjustRightInd/>
    </w:pPr>
    <w:rPr>
      <w:rFonts w:ascii="Courier New" w:hAnsi="Courier New"/>
      <w:sz w:val="20"/>
      <w:szCs w:val="20"/>
      <w:lang w:val="af-ZA" w:eastAsia="en-US"/>
    </w:rPr>
  </w:style>
  <w:style w:type="character" w:customStyle="1" w:styleId="PlainTextChar">
    <w:name w:val="Plain Text Char"/>
    <w:basedOn w:val="DefaultParagraphFont"/>
    <w:link w:val="PlainText"/>
    <w:rsid w:val="00F13B28"/>
    <w:rPr>
      <w:rFonts w:ascii="Courier New" w:hAnsi="Courier New"/>
      <w:lang w:val="af-ZA"/>
    </w:rPr>
  </w:style>
  <w:style w:type="paragraph" w:styleId="HTMLPreformatted">
    <w:name w:val="HTML Preformatted"/>
    <w:basedOn w:val="Normal"/>
    <w:link w:val="HTMLPreformattedChar"/>
    <w:uiPriority w:val="99"/>
    <w:unhideWhenUsed/>
    <w:rsid w:val="00B73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rsid w:val="00B73B26"/>
    <w:rPr>
      <w:rFonts w:ascii="Courier New" w:hAnsi="Courier New" w:cs="Courier New"/>
      <w:lang w:val="en-ZA" w:eastAsia="en-ZA"/>
    </w:rPr>
  </w:style>
  <w:style w:type="character" w:customStyle="1" w:styleId="Heading2Char">
    <w:name w:val="Heading 2 Char"/>
    <w:basedOn w:val="DefaultParagraphFont"/>
    <w:link w:val="Heading2"/>
    <w:semiHidden/>
    <w:rsid w:val="00AD7B28"/>
    <w:rPr>
      <w:rFonts w:asciiTheme="majorHAnsi" w:eastAsiaTheme="majorEastAsia" w:hAnsiTheme="majorHAnsi" w:cstheme="majorBidi"/>
      <w:b/>
      <w:bCs/>
      <w:color w:val="4F81BD" w:themeColor="accent1"/>
      <w:sz w:val="26"/>
      <w:szCs w:val="26"/>
      <w:lang w:eastAsia="ko-KR"/>
    </w:rPr>
  </w:style>
  <w:style w:type="paragraph" w:styleId="BodyText">
    <w:name w:val="Body Text"/>
    <w:basedOn w:val="Normal"/>
    <w:link w:val="BodyTextChar"/>
    <w:rsid w:val="00AD7B28"/>
    <w:pPr>
      <w:spacing w:after="120"/>
    </w:pPr>
  </w:style>
  <w:style w:type="character" w:customStyle="1" w:styleId="BodyTextChar">
    <w:name w:val="Body Text Char"/>
    <w:basedOn w:val="DefaultParagraphFont"/>
    <w:link w:val="BodyText"/>
    <w:rsid w:val="00AD7B28"/>
    <w:rPr>
      <w:sz w:val="24"/>
      <w:szCs w:val="24"/>
      <w:lang w:eastAsia="ko-KR"/>
    </w:rPr>
  </w:style>
  <w:style w:type="paragraph" w:customStyle="1" w:styleId="Default">
    <w:name w:val="Default"/>
    <w:rsid w:val="00643501"/>
    <w:pPr>
      <w:autoSpaceDE w:val="0"/>
      <w:autoSpaceDN w:val="0"/>
      <w:adjustRightInd w:val="0"/>
    </w:pPr>
    <w:rPr>
      <w:color w:val="000000"/>
      <w:sz w:val="24"/>
      <w:szCs w:val="24"/>
      <w:lang w:val="en-ZA"/>
    </w:rPr>
  </w:style>
  <w:style w:type="character" w:customStyle="1" w:styleId="hps">
    <w:name w:val="hps"/>
    <w:basedOn w:val="DefaultParagraphFont"/>
    <w:rsid w:val="00514CF3"/>
  </w:style>
  <w:style w:type="character" w:customStyle="1" w:styleId="atn">
    <w:name w:val="atn"/>
    <w:basedOn w:val="DefaultParagraphFont"/>
    <w:rsid w:val="00514CF3"/>
  </w:style>
  <w:style w:type="character" w:customStyle="1" w:styleId="ListParagraphChar">
    <w:name w:val="List Paragraph Char"/>
    <w:aliases w:val="List Paragraph 1 Char,Paragraph level 1 Char,Indent Paragraph Char,HEADING 1 Char,List Paragraph1 Char,KDBS List Paragraph Char,Table of contents numbered Char,List - Bullet Points Char,Recommendation Char,Bullet List Char"/>
    <w:link w:val="ListParagraph"/>
    <w:uiPriority w:val="34"/>
    <w:qFormat/>
    <w:locked/>
    <w:rsid w:val="00514CF3"/>
    <w:rPr>
      <w:sz w:val="24"/>
      <w:szCs w:val="24"/>
      <w:lang w:eastAsia="ko-KR"/>
    </w:rPr>
  </w:style>
  <w:style w:type="paragraph" w:customStyle="1" w:styleId="Bullet1">
    <w:name w:val="Bullet 1"/>
    <w:basedOn w:val="Normal"/>
    <w:rsid w:val="00E25E9E"/>
    <w:pPr>
      <w:widowControl/>
      <w:numPr>
        <w:numId w:val="1"/>
      </w:numPr>
      <w:autoSpaceDE/>
      <w:autoSpaceDN/>
      <w:adjustRightInd/>
      <w:snapToGrid w:val="0"/>
      <w:spacing w:after="120" w:line="300" w:lineRule="atLeast"/>
      <w:ind w:left="1417" w:hanging="425"/>
      <w:contextualSpacing/>
    </w:pPr>
    <w:rPr>
      <w:rFonts w:ascii="Arial" w:eastAsiaTheme="minorHAnsi" w:hAnsi="Arial" w:cs="Arial"/>
      <w:sz w:val="18"/>
      <w:szCs w:val="18"/>
      <w:lang w:val="en-ZA" w:eastAsia="en-US"/>
    </w:rPr>
  </w:style>
  <w:style w:type="character" w:styleId="Strong">
    <w:name w:val="Strong"/>
    <w:uiPriority w:val="22"/>
    <w:qFormat/>
    <w:rsid w:val="000122A1"/>
    <w:rPr>
      <w:b/>
      <w:bCs/>
    </w:rPr>
  </w:style>
  <w:style w:type="paragraph" w:styleId="NormalWeb">
    <w:name w:val="Normal (Web)"/>
    <w:basedOn w:val="Normal"/>
    <w:uiPriority w:val="99"/>
    <w:unhideWhenUsed/>
    <w:rsid w:val="000122A1"/>
    <w:pPr>
      <w:widowControl/>
      <w:autoSpaceDE/>
      <w:autoSpaceDN/>
      <w:adjustRightInd/>
      <w:spacing w:before="100" w:beforeAutospacing="1" w:after="100" w:afterAutospacing="1"/>
    </w:pPr>
    <w:rPr>
      <w:lang w:val="en-ZA" w:eastAsia="en-ZA"/>
    </w:rPr>
  </w:style>
  <w:style w:type="character" w:customStyle="1" w:styleId="shorttext">
    <w:name w:val="short_text"/>
    <w:rsid w:val="000122A1"/>
  </w:style>
  <w:style w:type="table" w:styleId="TableGrid">
    <w:name w:val="Table Grid"/>
    <w:basedOn w:val="TableNormal"/>
    <w:rsid w:val="006516B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2423"/>
    <w:rPr>
      <w:sz w:val="20"/>
      <w:szCs w:val="20"/>
    </w:rPr>
  </w:style>
  <w:style w:type="character" w:customStyle="1" w:styleId="FootnoteTextChar">
    <w:name w:val="Footnote Text Char"/>
    <w:basedOn w:val="DefaultParagraphFont"/>
    <w:link w:val="FootnoteText"/>
    <w:rsid w:val="00C72423"/>
    <w:rPr>
      <w:lang w:eastAsia="ko-KR"/>
    </w:rPr>
  </w:style>
  <w:style w:type="character" w:customStyle="1" w:styleId="Heading1Char">
    <w:name w:val="Heading 1 Char"/>
    <w:basedOn w:val="DefaultParagraphFont"/>
    <w:link w:val="Heading1"/>
    <w:rsid w:val="00A0798A"/>
    <w:rPr>
      <w:rFonts w:asciiTheme="majorHAnsi" w:eastAsiaTheme="majorEastAsia" w:hAnsiTheme="majorHAnsi" w:cstheme="majorBidi"/>
      <w:b/>
      <w:bCs/>
      <w:color w:val="365F91" w:themeColor="accent1" w:themeShade="BF"/>
      <w:sz w:val="28"/>
      <w:szCs w:val="28"/>
      <w:lang w:eastAsia="ko-KR"/>
    </w:rPr>
  </w:style>
  <w:style w:type="character" w:customStyle="1" w:styleId="tlid-translation">
    <w:name w:val="tlid-translation"/>
    <w:basedOn w:val="DefaultParagraphFont"/>
    <w:rsid w:val="00074851"/>
  </w:style>
  <w:style w:type="character" w:customStyle="1" w:styleId="jlqj4b">
    <w:name w:val="jlqj4b"/>
    <w:basedOn w:val="DefaultParagraphFont"/>
    <w:rsid w:val="00AA2512"/>
  </w:style>
  <w:style w:type="character" w:customStyle="1" w:styleId="ztplmc">
    <w:name w:val="ztplmc"/>
    <w:basedOn w:val="DefaultParagraphFont"/>
    <w:rsid w:val="00DF6D95"/>
  </w:style>
  <w:style w:type="paragraph" w:customStyle="1" w:styleId="TableParagraph">
    <w:name w:val="Table Paragraph"/>
    <w:basedOn w:val="Normal"/>
    <w:uiPriority w:val="1"/>
    <w:qFormat/>
    <w:rsid w:val="00561B8F"/>
    <w:pPr>
      <w:adjustRightInd/>
      <w:spacing w:before="45"/>
      <w:ind w:left="107"/>
      <w:jc w:val="center"/>
    </w:pPr>
    <w:rPr>
      <w:rFonts w:ascii="Arial MT" w:eastAsia="Arial MT" w:hAnsi="Arial MT" w:cs="Arial MT"/>
      <w:sz w:val="22"/>
      <w:szCs w:val="22"/>
      <w:lang w:eastAsia="en-US"/>
    </w:rPr>
  </w:style>
  <w:style w:type="character" w:styleId="CommentReference">
    <w:name w:val="annotation reference"/>
    <w:basedOn w:val="DefaultParagraphFont"/>
    <w:semiHidden/>
    <w:unhideWhenUsed/>
    <w:rsid w:val="00146724"/>
    <w:rPr>
      <w:sz w:val="16"/>
      <w:szCs w:val="16"/>
    </w:rPr>
  </w:style>
  <w:style w:type="paragraph" w:styleId="CommentText">
    <w:name w:val="annotation text"/>
    <w:basedOn w:val="Normal"/>
    <w:link w:val="CommentTextChar"/>
    <w:semiHidden/>
    <w:unhideWhenUsed/>
    <w:rsid w:val="00146724"/>
    <w:rPr>
      <w:sz w:val="20"/>
      <w:szCs w:val="20"/>
    </w:rPr>
  </w:style>
  <w:style w:type="character" w:customStyle="1" w:styleId="CommentTextChar">
    <w:name w:val="Comment Text Char"/>
    <w:basedOn w:val="DefaultParagraphFont"/>
    <w:link w:val="CommentText"/>
    <w:semiHidden/>
    <w:rsid w:val="00146724"/>
    <w:rPr>
      <w:lang w:eastAsia="ko-KR"/>
    </w:rPr>
  </w:style>
  <w:style w:type="paragraph" w:styleId="CommentSubject">
    <w:name w:val="annotation subject"/>
    <w:basedOn w:val="CommentText"/>
    <w:next w:val="CommentText"/>
    <w:link w:val="CommentSubjectChar"/>
    <w:semiHidden/>
    <w:unhideWhenUsed/>
    <w:rsid w:val="00146724"/>
    <w:rPr>
      <w:b/>
      <w:bCs/>
    </w:rPr>
  </w:style>
  <w:style w:type="character" w:customStyle="1" w:styleId="CommentSubjectChar">
    <w:name w:val="Comment Subject Char"/>
    <w:basedOn w:val="CommentTextChar"/>
    <w:link w:val="CommentSubject"/>
    <w:semiHidden/>
    <w:rsid w:val="00146724"/>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0307">
      <w:bodyDiv w:val="1"/>
      <w:marLeft w:val="0"/>
      <w:marRight w:val="0"/>
      <w:marTop w:val="0"/>
      <w:marBottom w:val="0"/>
      <w:divBdr>
        <w:top w:val="none" w:sz="0" w:space="0" w:color="auto"/>
        <w:left w:val="none" w:sz="0" w:space="0" w:color="auto"/>
        <w:bottom w:val="none" w:sz="0" w:space="0" w:color="auto"/>
        <w:right w:val="none" w:sz="0" w:space="0" w:color="auto"/>
      </w:divBdr>
    </w:div>
    <w:div w:id="84503438">
      <w:bodyDiv w:val="1"/>
      <w:marLeft w:val="0"/>
      <w:marRight w:val="0"/>
      <w:marTop w:val="0"/>
      <w:marBottom w:val="0"/>
      <w:divBdr>
        <w:top w:val="none" w:sz="0" w:space="0" w:color="auto"/>
        <w:left w:val="none" w:sz="0" w:space="0" w:color="auto"/>
        <w:bottom w:val="none" w:sz="0" w:space="0" w:color="auto"/>
        <w:right w:val="none" w:sz="0" w:space="0" w:color="auto"/>
      </w:divBdr>
    </w:div>
    <w:div w:id="167065782">
      <w:bodyDiv w:val="1"/>
      <w:marLeft w:val="0"/>
      <w:marRight w:val="0"/>
      <w:marTop w:val="0"/>
      <w:marBottom w:val="0"/>
      <w:divBdr>
        <w:top w:val="none" w:sz="0" w:space="0" w:color="auto"/>
        <w:left w:val="none" w:sz="0" w:space="0" w:color="auto"/>
        <w:bottom w:val="none" w:sz="0" w:space="0" w:color="auto"/>
        <w:right w:val="none" w:sz="0" w:space="0" w:color="auto"/>
      </w:divBdr>
    </w:div>
    <w:div w:id="587613814">
      <w:bodyDiv w:val="1"/>
      <w:marLeft w:val="0"/>
      <w:marRight w:val="0"/>
      <w:marTop w:val="0"/>
      <w:marBottom w:val="0"/>
      <w:divBdr>
        <w:top w:val="none" w:sz="0" w:space="0" w:color="auto"/>
        <w:left w:val="none" w:sz="0" w:space="0" w:color="auto"/>
        <w:bottom w:val="none" w:sz="0" w:space="0" w:color="auto"/>
        <w:right w:val="none" w:sz="0" w:space="0" w:color="auto"/>
      </w:divBdr>
    </w:div>
    <w:div w:id="640116134">
      <w:bodyDiv w:val="1"/>
      <w:marLeft w:val="0"/>
      <w:marRight w:val="0"/>
      <w:marTop w:val="0"/>
      <w:marBottom w:val="0"/>
      <w:divBdr>
        <w:top w:val="none" w:sz="0" w:space="0" w:color="auto"/>
        <w:left w:val="none" w:sz="0" w:space="0" w:color="auto"/>
        <w:bottom w:val="none" w:sz="0" w:space="0" w:color="auto"/>
        <w:right w:val="none" w:sz="0" w:space="0" w:color="auto"/>
      </w:divBdr>
    </w:div>
    <w:div w:id="741217829">
      <w:bodyDiv w:val="1"/>
      <w:marLeft w:val="0"/>
      <w:marRight w:val="0"/>
      <w:marTop w:val="0"/>
      <w:marBottom w:val="0"/>
      <w:divBdr>
        <w:top w:val="none" w:sz="0" w:space="0" w:color="auto"/>
        <w:left w:val="none" w:sz="0" w:space="0" w:color="auto"/>
        <w:bottom w:val="none" w:sz="0" w:space="0" w:color="auto"/>
        <w:right w:val="none" w:sz="0" w:space="0" w:color="auto"/>
      </w:divBdr>
    </w:div>
    <w:div w:id="1141195876">
      <w:bodyDiv w:val="1"/>
      <w:marLeft w:val="0"/>
      <w:marRight w:val="0"/>
      <w:marTop w:val="0"/>
      <w:marBottom w:val="0"/>
      <w:divBdr>
        <w:top w:val="none" w:sz="0" w:space="0" w:color="auto"/>
        <w:left w:val="none" w:sz="0" w:space="0" w:color="auto"/>
        <w:bottom w:val="none" w:sz="0" w:space="0" w:color="auto"/>
        <w:right w:val="none" w:sz="0" w:space="0" w:color="auto"/>
      </w:divBdr>
    </w:div>
    <w:div w:id="1242057652">
      <w:bodyDiv w:val="1"/>
      <w:marLeft w:val="0"/>
      <w:marRight w:val="0"/>
      <w:marTop w:val="0"/>
      <w:marBottom w:val="0"/>
      <w:divBdr>
        <w:top w:val="none" w:sz="0" w:space="0" w:color="auto"/>
        <w:left w:val="none" w:sz="0" w:space="0" w:color="auto"/>
        <w:bottom w:val="none" w:sz="0" w:space="0" w:color="auto"/>
        <w:right w:val="none" w:sz="0" w:space="0" w:color="auto"/>
      </w:divBdr>
      <w:divsChild>
        <w:div w:id="1111321147">
          <w:marLeft w:val="0"/>
          <w:marRight w:val="0"/>
          <w:marTop w:val="0"/>
          <w:marBottom w:val="0"/>
          <w:divBdr>
            <w:top w:val="none" w:sz="0" w:space="0" w:color="auto"/>
            <w:left w:val="none" w:sz="0" w:space="0" w:color="auto"/>
            <w:bottom w:val="none" w:sz="0" w:space="0" w:color="auto"/>
            <w:right w:val="none" w:sz="0" w:space="0" w:color="auto"/>
          </w:divBdr>
          <w:divsChild>
            <w:div w:id="58795703">
              <w:marLeft w:val="0"/>
              <w:marRight w:val="0"/>
              <w:marTop w:val="0"/>
              <w:marBottom w:val="0"/>
              <w:divBdr>
                <w:top w:val="none" w:sz="0" w:space="0" w:color="auto"/>
                <w:left w:val="none" w:sz="0" w:space="0" w:color="auto"/>
                <w:bottom w:val="none" w:sz="0" w:space="0" w:color="auto"/>
                <w:right w:val="none" w:sz="0" w:space="0" w:color="auto"/>
              </w:divBdr>
              <w:divsChild>
                <w:div w:id="1953049109">
                  <w:marLeft w:val="0"/>
                  <w:marRight w:val="0"/>
                  <w:marTop w:val="0"/>
                  <w:marBottom w:val="0"/>
                  <w:divBdr>
                    <w:top w:val="none" w:sz="0" w:space="0" w:color="auto"/>
                    <w:left w:val="none" w:sz="0" w:space="0" w:color="auto"/>
                    <w:bottom w:val="none" w:sz="0" w:space="0" w:color="auto"/>
                    <w:right w:val="none" w:sz="0" w:space="0" w:color="auto"/>
                  </w:divBdr>
                  <w:divsChild>
                    <w:div w:id="2075925546">
                      <w:marLeft w:val="0"/>
                      <w:marRight w:val="0"/>
                      <w:marTop w:val="0"/>
                      <w:marBottom w:val="0"/>
                      <w:divBdr>
                        <w:top w:val="none" w:sz="0" w:space="0" w:color="auto"/>
                        <w:left w:val="none" w:sz="0" w:space="0" w:color="auto"/>
                        <w:bottom w:val="none" w:sz="0" w:space="0" w:color="auto"/>
                        <w:right w:val="none" w:sz="0" w:space="0" w:color="auto"/>
                      </w:divBdr>
                      <w:divsChild>
                        <w:div w:id="1944990366">
                          <w:marLeft w:val="0"/>
                          <w:marRight w:val="0"/>
                          <w:marTop w:val="0"/>
                          <w:marBottom w:val="0"/>
                          <w:divBdr>
                            <w:top w:val="none" w:sz="0" w:space="0" w:color="auto"/>
                            <w:left w:val="none" w:sz="0" w:space="0" w:color="auto"/>
                            <w:bottom w:val="none" w:sz="0" w:space="0" w:color="auto"/>
                            <w:right w:val="none" w:sz="0" w:space="0" w:color="auto"/>
                          </w:divBdr>
                          <w:divsChild>
                            <w:div w:id="131098551">
                              <w:marLeft w:val="0"/>
                              <w:marRight w:val="300"/>
                              <w:marTop w:val="180"/>
                              <w:marBottom w:val="0"/>
                              <w:divBdr>
                                <w:top w:val="none" w:sz="0" w:space="0" w:color="auto"/>
                                <w:left w:val="none" w:sz="0" w:space="0" w:color="auto"/>
                                <w:bottom w:val="none" w:sz="0" w:space="0" w:color="auto"/>
                                <w:right w:val="none" w:sz="0" w:space="0" w:color="auto"/>
                              </w:divBdr>
                              <w:divsChild>
                                <w:div w:id="20522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136050">
          <w:marLeft w:val="0"/>
          <w:marRight w:val="0"/>
          <w:marTop w:val="0"/>
          <w:marBottom w:val="0"/>
          <w:divBdr>
            <w:top w:val="none" w:sz="0" w:space="0" w:color="auto"/>
            <w:left w:val="none" w:sz="0" w:space="0" w:color="auto"/>
            <w:bottom w:val="none" w:sz="0" w:space="0" w:color="auto"/>
            <w:right w:val="none" w:sz="0" w:space="0" w:color="auto"/>
          </w:divBdr>
          <w:divsChild>
            <w:div w:id="2004697271">
              <w:marLeft w:val="0"/>
              <w:marRight w:val="0"/>
              <w:marTop w:val="0"/>
              <w:marBottom w:val="0"/>
              <w:divBdr>
                <w:top w:val="none" w:sz="0" w:space="0" w:color="auto"/>
                <w:left w:val="none" w:sz="0" w:space="0" w:color="auto"/>
                <w:bottom w:val="none" w:sz="0" w:space="0" w:color="auto"/>
                <w:right w:val="none" w:sz="0" w:space="0" w:color="auto"/>
              </w:divBdr>
              <w:divsChild>
                <w:div w:id="336810256">
                  <w:marLeft w:val="0"/>
                  <w:marRight w:val="0"/>
                  <w:marTop w:val="0"/>
                  <w:marBottom w:val="0"/>
                  <w:divBdr>
                    <w:top w:val="none" w:sz="0" w:space="0" w:color="auto"/>
                    <w:left w:val="none" w:sz="0" w:space="0" w:color="auto"/>
                    <w:bottom w:val="none" w:sz="0" w:space="0" w:color="auto"/>
                    <w:right w:val="none" w:sz="0" w:space="0" w:color="auto"/>
                  </w:divBdr>
                  <w:divsChild>
                    <w:div w:id="496118294">
                      <w:marLeft w:val="0"/>
                      <w:marRight w:val="0"/>
                      <w:marTop w:val="0"/>
                      <w:marBottom w:val="0"/>
                      <w:divBdr>
                        <w:top w:val="none" w:sz="0" w:space="0" w:color="auto"/>
                        <w:left w:val="none" w:sz="0" w:space="0" w:color="auto"/>
                        <w:bottom w:val="none" w:sz="0" w:space="0" w:color="auto"/>
                        <w:right w:val="none" w:sz="0" w:space="0" w:color="auto"/>
                      </w:divBdr>
                      <w:divsChild>
                        <w:div w:id="309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71144">
      <w:bodyDiv w:val="1"/>
      <w:marLeft w:val="0"/>
      <w:marRight w:val="0"/>
      <w:marTop w:val="0"/>
      <w:marBottom w:val="0"/>
      <w:divBdr>
        <w:top w:val="none" w:sz="0" w:space="0" w:color="auto"/>
        <w:left w:val="none" w:sz="0" w:space="0" w:color="auto"/>
        <w:bottom w:val="none" w:sz="0" w:space="0" w:color="auto"/>
        <w:right w:val="none" w:sz="0" w:space="0" w:color="auto"/>
      </w:divBdr>
    </w:div>
    <w:div w:id="1396902006">
      <w:bodyDiv w:val="1"/>
      <w:marLeft w:val="0"/>
      <w:marRight w:val="0"/>
      <w:marTop w:val="0"/>
      <w:marBottom w:val="0"/>
      <w:divBdr>
        <w:top w:val="none" w:sz="0" w:space="0" w:color="auto"/>
        <w:left w:val="none" w:sz="0" w:space="0" w:color="auto"/>
        <w:bottom w:val="none" w:sz="0" w:space="0" w:color="auto"/>
        <w:right w:val="none" w:sz="0" w:space="0" w:color="auto"/>
      </w:divBdr>
      <w:divsChild>
        <w:div w:id="306519484">
          <w:marLeft w:val="0"/>
          <w:marRight w:val="0"/>
          <w:marTop w:val="0"/>
          <w:marBottom w:val="0"/>
          <w:divBdr>
            <w:top w:val="none" w:sz="0" w:space="0" w:color="auto"/>
            <w:left w:val="none" w:sz="0" w:space="0" w:color="auto"/>
            <w:bottom w:val="none" w:sz="0" w:space="0" w:color="auto"/>
            <w:right w:val="none" w:sz="0" w:space="0" w:color="auto"/>
          </w:divBdr>
          <w:divsChild>
            <w:div w:id="949581703">
              <w:marLeft w:val="0"/>
              <w:marRight w:val="0"/>
              <w:marTop w:val="0"/>
              <w:marBottom w:val="0"/>
              <w:divBdr>
                <w:top w:val="none" w:sz="0" w:space="0" w:color="auto"/>
                <w:left w:val="none" w:sz="0" w:space="0" w:color="auto"/>
                <w:bottom w:val="none" w:sz="0" w:space="0" w:color="auto"/>
                <w:right w:val="none" w:sz="0" w:space="0" w:color="auto"/>
              </w:divBdr>
              <w:divsChild>
                <w:div w:id="13813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299">
      <w:bodyDiv w:val="1"/>
      <w:marLeft w:val="0"/>
      <w:marRight w:val="0"/>
      <w:marTop w:val="0"/>
      <w:marBottom w:val="0"/>
      <w:divBdr>
        <w:top w:val="none" w:sz="0" w:space="0" w:color="auto"/>
        <w:left w:val="none" w:sz="0" w:space="0" w:color="auto"/>
        <w:bottom w:val="none" w:sz="0" w:space="0" w:color="auto"/>
        <w:right w:val="none" w:sz="0" w:space="0" w:color="auto"/>
      </w:divBdr>
      <w:divsChild>
        <w:div w:id="468983399">
          <w:marLeft w:val="0"/>
          <w:marRight w:val="0"/>
          <w:marTop w:val="0"/>
          <w:marBottom w:val="0"/>
          <w:divBdr>
            <w:top w:val="none" w:sz="0" w:space="0" w:color="auto"/>
            <w:left w:val="none" w:sz="0" w:space="0" w:color="auto"/>
            <w:bottom w:val="none" w:sz="0" w:space="0" w:color="auto"/>
            <w:right w:val="none" w:sz="0" w:space="0" w:color="auto"/>
          </w:divBdr>
          <w:divsChild>
            <w:div w:id="1044524866">
              <w:marLeft w:val="0"/>
              <w:marRight w:val="0"/>
              <w:marTop w:val="0"/>
              <w:marBottom w:val="0"/>
              <w:divBdr>
                <w:top w:val="none" w:sz="0" w:space="0" w:color="auto"/>
                <w:left w:val="none" w:sz="0" w:space="0" w:color="auto"/>
                <w:bottom w:val="none" w:sz="0" w:space="0" w:color="auto"/>
                <w:right w:val="none" w:sz="0" w:space="0" w:color="auto"/>
              </w:divBdr>
              <w:divsChild>
                <w:div w:id="431360259">
                  <w:marLeft w:val="0"/>
                  <w:marRight w:val="0"/>
                  <w:marTop w:val="0"/>
                  <w:marBottom w:val="0"/>
                  <w:divBdr>
                    <w:top w:val="none" w:sz="0" w:space="0" w:color="auto"/>
                    <w:left w:val="none" w:sz="0" w:space="0" w:color="auto"/>
                    <w:bottom w:val="none" w:sz="0" w:space="0" w:color="auto"/>
                    <w:right w:val="none" w:sz="0" w:space="0" w:color="auto"/>
                  </w:divBdr>
                  <w:divsChild>
                    <w:div w:id="1873573356">
                      <w:marLeft w:val="0"/>
                      <w:marRight w:val="0"/>
                      <w:marTop w:val="0"/>
                      <w:marBottom w:val="0"/>
                      <w:divBdr>
                        <w:top w:val="none" w:sz="0" w:space="0" w:color="auto"/>
                        <w:left w:val="none" w:sz="0" w:space="0" w:color="auto"/>
                        <w:bottom w:val="none" w:sz="0" w:space="0" w:color="auto"/>
                        <w:right w:val="none" w:sz="0" w:space="0" w:color="auto"/>
                      </w:divBdr>
                      <w:divsChild>
                        <w:div w:id="10461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3699">
          <w:marLeft w:val="0"/>
          <w:marRight w:val="0"/>
          <w:marTop w:val="0"/>
          <w:marBottom w:val="0"/>
          <w:divBdr>
            <w:top w:val="none" w:sz="0" w:space="0" w:color="auto"/>
            <w:left w:val="none" w:sz="0" w:space="0" w:color="auto"/>
            <w:bottom w:val="none" w:sz="0" w:space="0" w:color="auto"/>
            <w:right w:val="none" w:sz="0" w:space="0" w:color="auto"/>
          </w:divBdr>
          <w:divsChild>
            <w:div w:id="1794395666">
              <w:marLeft w:val="0"/>
              <w:marRight w:val="0"/>
              <w:marTop w:val="0"/>
              <w:marBottom w:val="0"/>
              <w:divBdr>
                <w:top w:val="none" w:sz="0" w:space="0" w:color="auto"/>
                <w:left w:val="none" w:sz="0" w:space="0" w:color="auto"/>
                <w:bottom w:val="none" w:sz="0" w:space="0" w:color="auto"/>
                <w:right w:val="none" w:sz="0" w:space="0" w:color="auto"/>
              </w:divBdr>
              <w:divsChild>
                <w:div w:id="1326083516">
                  <w:marLeft w:val="0"/>
                  <w:marRight w:val="0"/>
                  <w:marTop w:val="0"/>
                  <w:marBottom w:val="0"/>
                  <w:divBdr>
                    <w:top w:val="none" w:sz="0" w:space="0" w:color="auto"/>
                    <w:left w:val="none" w:sz="0" w:space="0" w:color="auto"/>
                    <w:bottom w:val="none" w:sz="0" w:space="0" w:color="auto"/>
                    <w:right w:val="none" w:sz="0" w:space="0" w:color="auto"/>
                  </w:divBdr>
                  <w:divsChild>
                    <w:div w:id="1617831026">
                      <w:marLeft w:val="0"/>
                      <w:marRight w:val="0"/>
                      <w:marTop w:val="0"/>
                      <w:marBottom w:val="0"/>
                      <w:divBdr>
                        <w:top w:val="none" w:sz="0" w:space="0" w:color="auto"/>
                        <w:left w:val="none" w:sz="0" w:space="0" w:color="auto"/>
                        <w:bottom w:val="none" w:sz="0" w:space="0" w:color="auto"/>
                        <w:right w:val="none" w:sz="0" w:space="0" w:color="auto"/>
                      </w:divBdr>
                      <w:divsChild>
                        <w:div w:id="49503414">
                          <w:marLeft w:val="0"/>
                          <w:marRight w:val="0"/>
                          <w:marTop w:val="0"/>
                          <w:marBottom w:val="0"/>
                          <w:divBdr>
                            <w:top w:val="none" w:sz="0" w:space="0" w:color="auto"/>
                            <w:left w:val="none" w:sz="0" w:space="0" w:color="auto"/>
                            <w:bottom w:val="none" w:sz="0" w:space="0" w:color="auto"/>
                            <w:right w:val="none" w:sz="0" w:space="0" w:color="auto"/>
                          </w:divBdr>
                          <w:divsChild>
                            <w:div w:id="896865061">
                              <w:marLeft w:val="0"/>
                              <w:marRight w:val="300"/>
                              <w:marTop w:val="180"/>
                              <w:marBottom w:val="0"/>
                              <w:divBdr>
                                <w:top w:val="none" w:sz="0" w:space="0" w:color="auto"/>
                                <w:left w:val="none" w:sz="0" w:space="0" w:color="auto"/>
                                <w:bottom w:val="none" w:sz="0" w:space="0" w:color="auto"/>
                                <w:right w:val="none" w:sz="0" w:space="0" w:color="auto"/>
                              </w:divBdr>
                              <w:divsChild>
                                <w:div w:id="20978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096453">
      <w:bodyDiv w:val="1"/>
      <w:marLeft w:val="0"/>
      <w:marRight w:val="0"/>
      <w:marTop w:val="0"/>
      <w:marBottom w:val="0"/>
      <w:divBdr>
        <w:top w:val="none" w:sz="0" w:space="0" w:color="auto"/>
        <w:left w:val="none" w:sz="0" w:space="0" w:color="auto"/>
        <w:bottom w:val="none" w:sz="0" w:space="0" w:color="auto"/>
        <w:right w:val="none" w:sz="0" w:space="0" w:color="auto"/>
      </w:divBdr>
      <w:divsChild>
        <w:div w:id="704984540">
          <w:marLeft w:val="0"/>
          <w:marRight w:val="0"/>
          <w:marTop w:val="0"/>
          <w:marBottom w:val="0"/>
          <w:divBdr>
            <w:top w:val="none" w:sz="0" w:space="0" w:color="auto"/>
            <w:left w:val="none" w:sz="0" w:space="0" w:color="auto"/>
            <w:bottom w:val="none" w:sz="0" w:space="0" w:color="auto"/>
            <w:right w:val="none" w:sz="0" w:space="0" w:color="auto"/>
          </w:divBdr>
          <w:divsChild>
            <w:div w:id="1417289434">
              <w:marLeft w:val="0"/>
              <w:marRight w:val="0"/>
              <w:marTop w:val="0"/>
              <w:marBottom w:val="0"/>
              <w:divBdr>
                <w:top w:val="none" w:sz="0" w:space="0" w:color="auto"/>
                <w:left w:val="none" w:sz="0" w:space="0" w:color="auto"/>
                <w:bottom w:val="none" w:sz="0" w:space="0" w:color="auto"/>
                <w:right w:val="none" w:sz="0" w:space="0" w:color="auto"/>
              </w:divBdr>
              <w:divsChild>
                <w:div w:id="1642491881">
                  <w:marLeft w:val="0"/>
                  <w:marRight w:val="0"/>
                  <w:marTop w:val="0"/>
                  <w:marBottom w:val="0"/>
                  <w:divBdr>
                    <w:top w:val="none" w:sz="0" w:space="0" w:color="auto"/>
                    <w:left w:val="none" w:sz="0" w:space="0" w:color="auto"/>
                    <w:bottom w:val="none" w:sz="0" w:space="0" w:color="auto"/>
                    <w:right w:val="none" w:sz="0" w:space="0" w:color="auto"/>
                  </w:divBdr>
                  <w:divsChild>
                    <w:div w:id="2003388804">
                      <w:marLeft w:val="0"/>
                      <w:marRight w:val="0"/>
                      <w:marTop w:val="0"/>
                      <w:marBottom w:val="0"/>
                      <w:divBdr>
                        <w:top w:val="none" w:sz="0" w:space="0" w:color="auto"/>
                        <w:left w:val="none" w:sz="0" w:space="0" w:color="auto"/>
                        <w:bottom w:val="none" w:sz="0" w:space="0" w:color="auto"/>
                        <w:right w:val="none" w:sz="0" w:space="0" w:color="auto"/>
                      </w:divBdr>
                      <w:divsChild>
                        <w:div w:id="281352307">
                          <w:marLeft w:val="0"/>
                          <w:marRight w:val="0"/>
                          <w:marTop w:val="0"/>
                          <w:marBottom w:val="0"/>
                          <w:divBdr>
                            <w:top w:val="none" w:sz="0" w:space="0" w:color="auto"/>
                            <w:left w:val="none" w:sz="0" w:space="0" w:color="auto"/>
                            <w:bottom w:val="none" w:sz="0" w:space="0" w:color="auto"/>
                            <w:right w:val="none" w:sz="0" w:space="0" w:color="auto"/>
                          </w:divBdr>
                          <w:divsChild>
                            <w:div w:id="714963176">
                              <w:marLeft w:val="0"/>
                              <w:marRight w:val="0"/>
                              <w:marTop w:val="0"/>
                              <w:marBottom w:val="0"/>
                              <w:divBdr>
                                <w:top w:val="none" w:sz="0" w:space="0" w:color="auto"/>
                                <w:left w:val="none" w:sz="0" w:space="0" w:color="auto"/>
                                <w:bottom w:val="none" w:sz="0" w:space="0" w:color="auto"/>
                                <w:right w:val="none" w:sz="0" w:space="0" w:color="auto"/>
                              </w:divBdr>
                              <w:divsChild>
                                <w:div w:id="999624136">
                                  <w:marLeft w:val="0"/>
                                  <w:marRight w:val="0"/>
                                  <w:marTop w:val="0"/>
                                  <w:marBottom w:val="0"/>
                                  <w:divBdr>
                                    <w:top w:val="none" w:sz="0" w:space="0" w:color="auto"/>
                                    <w:left w:val="none" w:sz="0" w:space="0" w:color="auto"/>
                                    <w:bottom w:val="none" w:sz="0" w:space="0" w:color="auto"/>
                                    <w:right w:val="none" w:sz="0" w:space="0" w:color="auto"/>
                                  </w:divBdr>
                                  <w:divsChild>
                                    <w:div w:id="1820682782">
                                      <w:marLeft w:val="0"/>
                                      <w:marRight w:val="0"/>
                                      <w:marTop w:val="0"/>
                                      <w:marBottom w:val="0"/>
                                      <w:divBdr>
                                        <w:top w:val="none" w:sz="0" w:space="0" w:color="auto"/>
                                        <w:left w:val="none" w:sz="0" w:space="0" w:color="auto"/>
                                        <w:bottom w:val="none" w:sz="0" w:space="0" w:color="auto"/>
                                        <w:right w:val="none" w:sz="0" w:space="0" w:color="auto"/>
                                      </w:divBdr>
                                      <w:divsChild>
                                        <w:div w:id="598802912">
                                          <w:marLeft w:val="0"/>
                                          <w:marRight w:val="0"/>
                                          <w:marTop w:val="0"/>
                                          <w:marBottom w:val="0"/>
                                          <w:divBdr>
                                            <w:top w:val="none" w:sz="0" w:space="0" w:color="auto"/>
                                            <w:left w:val="none" w:sz="0" w:space="0" w:color="auto"/>
                                            <w:bottom w:val="none" w:sz="0" w:space="0" w:color="auto"/>
                                            <w:right w:val="none" w:sz="0" w:space="0" w:color="auto"/>
                                          </w:divBdr>
                                          <w:divsChild>
                                            <w:div w:id="1872568526">
                                              <w:marLeft w:val="0"/>
                                              <w:marRight w:val="0"/>
                                              <w:marTop w:val="0"/>
                                              <w:marBottom w:val="0"/>
                                              <w:divBdr>
                                                <w:top w:val="none" w:sz="0" w:space="0" w:color="auto"/>
                                                <w:left w:val="none" w:sz="0" w:space="0" w:color="auto"/>
                                                <w:bottom w:val="none" w:sz="0" w:space="0" w:color="auto"/>
                                                <w:right w:val="none" w:sz="0" w:space="0" w:color="auto"/>
                                              </w:divBdr>
                                              <w:divsChild>
                                                <w:div w:id="1213691425">
                                                  <w:marLeft w:val="0"/>
                                                  <w:marRight w:val="0"/>
                                                  <w:marTop w:val="0"/>
                                                  <w:marBottom w:val="0"/>
                                                  <w:divBdr>
                                                    <w:top w:val="none" w:sz="0" w:space="0" w:color="auto"/>
                                                    <w:left w:val="none" w:sz="0" w:space="0" w:color="auto"/>
                                                    <w:bottom w:val="none" w:sz="0" w:space="0" w:color="auto"/>
                                                    <w:right w:val="none" w:sz="0" w:space="0" w:color="auto"/>
                                                  </w:divBdr>
                                                  <w:divsChild>
                                                    <w:div w:id="209727343">
                                                      <w:marLeft w:val="0"/>
                                                      <w:marRight w:val="0"/>
                                                      <w:marTop w:val="0"/>
                                                      <w:marBottom w:val="0"/>
                                                      <w:divBdr>
                                                        <w:top w:val="none" w:sz="0" w:space="0" w:color="auto"/>
                                                        <w:left w:val="none" w:sz="0" w:space="0" w:color="auto"/>
                                                        <w:bottom w:val="none" w:sz="0" w:space="0" w:color="auto"/>
                                                        <w:right w:val="none" w:sz="0" w:space="0" w:color="auto"/>
                                                      </w:divBdr>
                                                      <w:divsChild>
                                                        <w:div w:id="829760294">
                                                          <w:marLeft w:val="0"/>
                                                          <w:marRight w:val="0"/>
                                                          <w:marTop w:val="0"/>
                                                          <w:marBottom w:val="0"/>
                                                          <w:divBdr>
                                                            <w:top w:val="none" w:sz="0" w:space="0" w:color="auto"/>
                                                            <w:left w:val="none" w:sz="0" w:space="0" w:color="auto"/>
                                                            <w:bottom w:val="none" w:sz="0" w:space="0" w:color="auto"/>
                                                            <w:right w:val="none" w:sz="0" w:space="0" w:color="auto"/>
                                                          </w:divBdr>
                                                          <w:divsChild>
                                                            <w:div w:id="1821382649">
                                                              <w:marLeft w:val="0"/>
                                                              <w:marRight w:val="0"/>
                                                              <w:marTop w:val="0"/>
                                                              <w:marBottom w:val="0"/>
                                                              <w:divBdr>
                                                                <w:top w:val="none" w:sz="0" w:space="0" w:color="auto"/>
                                                                <w:left w:val="none" w:sz="0" w:space="0" w:color="auto"/>
                                                                <w:bottom w:val="none" w:sz="0" w:space="0" w:color="auto"/>
                                                                <w:right w:val="none" w:sz="0" w:space="0" w:color="auto"/>
                                                              </w:divBdr>
                                                              <w:divsChild>
                                                                <w:div w:id="1350983880">
                                                                  <w:marLeft w:val="0"/>
                                                                  <w:marRight w:val="0"/>
                                                                  <w:marTop w:val="0"/>
                                                                  <w:marBottom w:val="0"/>
                                                                  <w:divBdr>
                                                                    <w:top w:val="none" w:sz="0" w:space="0" w:color="auto"/>
                                                                    <w:left w:val="none" w:sz="0" w:space="0" w:color="auto"/>
                                                                    <w:bottom w:val="none" w:sz="0" w:space="0" w:color="auto"/>
                                                                    <w:right w:val="none" w:sz="0" w:space="0" w:color="auto"/>
                                                                  </w:divBdr>
                                                                  <w:divsChild>
                                                                    <w:div w:id="1488863305">
                                                                      <w:marLeft w:val="0"/>
                                                                      <w:marRight w:val="0"/>
                                                                      <w:marTop w:val="0"/>
                                                                      <w:marBottom w:val="0"/>
                                                                      <w:divBdr>
                                                                        <w:top w:val="none" w:sz="0" w:space="0" w:color="auto"/>
                                                                        <w:left w:val="none" w:sz="0" w:space="0" w:color="auto"/>
                                                                        <w:bottom w:val="none" w:sz="0" w:space="0" w:color="auto"/>
                                                                        <w:right w:val="none" w:sz="0" w:space="0" w:color="auto"/>
                                                                      </w:divBdr>
                                                                      <w:divsChild>
                                                                        <w:div w:id="1921792186">
                                                                          <w:marLeft w:val="0"/>
                                                                          <w:marRight w:val="0"/>
                                                                          <w:marTop w:val="0"/>
                                                                          <w:marBottom w:val="0"/>
                                                                          <w:divBdr>
                                                                            <w:top w:val="none" w:sz="0" w:space="0" w:color="auto"/>
                                                                            <w:left w:val="none" w:sz="0" w:space="0" w:color="auto"/>
                                                                            <w:bottom w:val="none" w:sz="0" w:space="0" w:color="auto"/>
                                                                            <w:right w:val="none" w:sz="0" w:space="0" w:color="auto"/>
                                                                          </w:divBdr>
                                                                          <w:divsChild>
                                                                            <w:div w:id="15482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918130">
      <w:bodyDiv w:val="1"/>
      <w:marLeft w:val="0"/>
      <w:marRight w:val="0"/>
      <w:marTop w:val="0"/>
      <w:marBottom w:val="0"/>
      <w:divBdr>
        <w:top w:val="none" w:sz="0" w:space="0" w:color="auto"/>
        <w:left w:val="none" w:sz="0" w:space="0" w:color="auto"/>
        <w:bottom w:val="none" w:sz="0" w:space="0" w:color="auto"/>
        <w:right w:val="none" w:sz="0" w:space="0" w:color="auto"/>
      </w:divBdr>
    </w:div>
    <w:div w:id="1847329710">
      <w:bodyDiv w:val="1"/>
      <w:marLeft w:val="0"/>
      <w:marRight w:val="0"/>
      <w:marTop w:val="0"/>
      <w:marBottom w:val="0"/>
      <w:divBdr>
        <w:top w:val="none" w:sz="0" w:space="0" w:color="auto"/>
        <w:left w:val="none" w:sz="0" w:space="0" w:color="auto"/>
        <w:bottom w:val="none" w:sz="0" w:space="0" w:color="auto"/>
        <w:right w:val="none" w:sz="0" w:space="0" w:color="auto"/>
      </w:divBdr>
      <w:divsChild>
        <w:div w:id="272901649">
          <w:marLeft w:val="0"/>
          <w:marRight w:val="0"/>
          <w:marTop w:val="0"/>
          <w:marBottom w:val="0"/>
          <w:divBdr>
            <w:top w:val="none" w:sz="0" w:space="0" w:color="auto"/>
            <w:left w:val="none" w:sz="0" w:space="0" w:color="auto"/>
            <w:bottom w:val="none" w:sz="0" w:space="0" w:color="auto"/>
            <w:right w:val="none" w:sz="0" w:space="0" w:color="auto"/>
          </w:divBdr>
          <w:divsChild>
            <w:div w:id="254750647">
              <w:marLeft w:val="0"/>
              <w:marRight w:val="0"/>
              <w:marTop w:val="0"/>
              <w:marBottom w:val="0"/>
              <w:divBdr>
                <w:top w:val="none" w:sz="0" w:space="0" w:color="auto"/>
                <w:left w:val="none" w:sz="0" w:space="0" w:color="auto"/>
                <w:bottom w:val="none" w:sz="0" w:space="0" w:color="auto"/>
                <w:right w:val="none" w:sz="0" w:space="0" w:color="auto"/>
              </w:divBdr>
              <w:divsChild>
                <w:div w:id="958292355">
                  <w:marLeft w:val="0"/>
                  <w:marRight w:val="0"/>
                  <w:marTop w:val="0"/>
                  <w:marBottom w:val="0"/>
                  <w:divBdr>
                    <w:top w:val="none" w:sz="0" w:space="0" w:color="auto"/>
                    <w:left w:val="none" w:sz="0" w:space="0" w:color="auto"/>
                    <w:bottom w:val="none" w:sz="0" w:space="0" w:color="auto"/>
                    <w:right w:val="none" w:sz="0" w:space="0" w:color="auto"/>
                  </w:divBdr>
                  <w:divsChild>
                    <w:div w:id="2005356948">
                      <w:marLeft w:val="0"/>
                      <w:marRight w:val="0"/>
                      <w:marTop w:val="0"/>
                      <w:marBottom w:val="0"/>
                      <w:divBdr>
                        <w:top w:val="none" w:sz="0" w:space="0" w:color="auto"/>
                        <w:left w:val="none" w:sz="0" w:space="0" w:color="auto"/>
                        <w:bottom w:val="none" w:sz="0" w:space="0" w:color="auto"/>
                        <w:right w:val="none" w:sz="0" w:space="0" w:color="auto"/>
                      </w:divBdr>
                      <w:divsChild>
                        <w:div w:id="1034648054">
                          <w:marLeft w:val="0"/>
                          <w:marRight w:val="0"/>
                          <w:marTop w:val="0"/>
                          <w:marBottom w:val="0"/>
                          <w:divBdr>
                            <w:top w:val="none" w:sz="0" w:space="0" w:color="auto"/>
                            <w:left w:val="none" w:sz="0" w:space="0" w:color="auto"/>
                            <w:bottom w:val="none" w:sz="0" w:space="0" w:color="auto"/>
                            <w:right w:val="none" w:sz="0" w:space="0" w:color="auto"/>
                          </w:divBdr>
                          <w:divsChild>
                            <w:div w:id="817382066">
                              <w:marLeft w:val="0"/>
                              <w:marRight w:val="0"/>
                              <w:marTop w:val="0"/>
                              <w:marBottom w:val="0"/>
                              <w:divBdr>
                                <w:top w:val="none" w:sz="0" w:space="0" w:color="auto"/>
                                <w:left w:val="none" w:sz="0" w:space="0" w:color="auto"/>
                                <w:bottom w:val="none" w:sz="0" w:space="0" w:color="auto"/>
                                <w:right w:val="none" w:sz="0" w:space="0" w:color="auto"/>
                              </w:divBdr>
                              <w:divsChild>
                                <w:div w:id="1965503439">
                                  <w:marLeft w:val="0"/>
                                  <w:marRight w:val="0"/>
                                  <w:marTop w:val="0"/>
                                  <w:marBottom w:val="0"/>
                                  <w:divBdr>
                                    <w:top w:val="none" w:sz="0" w:space="0" w:color="auto"/>
                                    <w:left w:val="none" w:sz="0" w:space="0" w:color="auto"/>
                                    <w:bottom w:val="none" w:sz="0" w:space="0" w:color="auto"/>
                                    <w:right w:val="none" w:sz="0" w:space="0" w:color="auto"/>
                                  </w:divBdr>
                                  <w:divsChild>
                                    <w:div w:id="1781679719">
                                      <w:marLeft w:val="0"/>
                                      <w:marRight w:val="0"/>
                                      <w:marTop w:val="0"/>
                                      <w:marBottom w:val="0"/>
                                      <w:divBdr>
                                        <w:top w:val="none" w:sz="0" w:space="0" w:color="auto"/>
                                        <w:left w:val="none" w:sz="0" w:space="0" w:color="auto"/>
                                        <w:bottom w:val="none" w:sz="0" w:space="0" w:color="auto"/>
                                        <w:right w:val="none" w:sz="0" w:space="0" w:color="auto"/>
                                      </w:divBdr>
                                      <w:divsChild>
                                        <w:div w:id="1610696551">
                                          <w:marLeft w:val="0"/>
                                          <w:marRight w:val="0"/>
                                          <w:marTop w:val="0"/>
                                          <w:marBottom w:val="0"/>
                                          <w:divBdr>
                                            <w:top w:val="none" w:sz="0" w:space="0" w:color="auto"/>
                                            <w:left w:val="none" w:sz="0" w:space="0" w:color="auto"/>
                                            <w:bottom w:val="none" w:sz="0" w:space="0" w:color="auto"/>
                                            <w:right w:val="none" w:sz="0" w:space="0" w:color="auto"/>
                                          </w:divBdr>
                                          <w:divsChild>
                                            <w:div w:id="1374303829">
                                              <w:marLeft w:val="0"/>
                                              <w:marRight w:val="0"/>
                                              <w:marTop w:val="0"/>
                                              <w:marBottom w:val="0"/>
                                              <w:divBdr>
                                                <w:top w:val="none" w:sz="0" w:space="0" w:color="auto"/>
                                                <w:left w:val="none" w:sz="0" w:space="0" w:color="auto"/>
                                                <w:bottom w:val="none" w:sz="0" w:space="0" w:color="auto"/>
                                                <w:right w:val="none" w:sz="0" w:space="0" w:color="auto"/>
                                              </w:divBdr>
                                              <w:divsChild>
                                                <w:div w:id="1199078497">
                                                  <w:marLeft w:val="0"/>
                                                  <w:marRight w:val="0"/>
                                                  <w:marTop w:val="0"/>
                                                  <w:marBottom w:val="0"/>
                                                  <w:divBdr>
                                                    <w:top w:val="none" w:sz="0" w:space="0" w:color="auto"/>
                                                    <w:left w:val="none" w:sz="0" w:space="0" w:color="auto"/>
                                                    <w:bottom w:val="none" w:sz="0" w:space="0" w:color="auto"/>
                                                    <w:right w:val="none" w:sz="0" w:space="0" w:color="auto"/>
                                                  </w:divBdr>
                                                  <w:divsChild>
                                                    <w:div w:id="351689246">
                                                      <w:marLeft w:val="0"/>
                                                      <w:marRight w:val="0"/>
                                                      <w:marTop w:val="0"/>
                                                      <w:marBottom w:val="0"/>
                                                      <w:divBdr>
                                                        <w:top w:val="none" w:sz="0" w:space="0" w:color="auto"/>
                                                        <w:left w:val="none" w:sz="0" w:space="0" w:color="auto"/>
                                                        <w:bottom w:val="none" w:sz="0" w:space="0" w:color="auto"/>
                                                        <w:right w:val="none" w:sz="0" w:space="0" w:color="auto"/>
                                                      </w:divBdr>
                                                      <w:divsChild>
                                                        <w:div w:id="977222237">
                                                          <w:marLeft w:val="0"/>
                                                          <w:marRight w:val="0"/>
                                                          <w:marTop w:val="0"/>
                                                          <w:marBottom w:val="0"/>
                                                          <w:divBdr>
                                                            <w:top w:val="none" w:sz="0" w:space="0" w:color="auto"/>
                                                            <w:left w:val="none" w:sz="0" w:space="0" w:color="auto"/>
                                                            <w:bottom w:val="none" w:sz="0" w:space="0" w:color="auto"/>
                                                            <w:right w:val="none" w:sz="0" w:space="0" w:color="auto"/>
                                                          </w:divBdr>
                                                          <w:divsChild>
                                                            <w:div w:id="1827940359">
                                                              <w:marLeft w:val="0"/>
                                                              <w:marRight w:val="0"/>
                                                              <w:marTop w:val="0"/>
                                                              <w:marBottom w:val="0"/>
                                                              <w:divBdr>
                                                                <w:top w:val="none" w:sz="0" w:space="0" w:color="auto"/>
                                                                <w:left w:val="none" w:sz="0" w:space="0" w:color="auto"/>
                                                                <w:bottom w:val="none" w:sz="0" w:space="0" w:color="auto"/>
                                                                <w:right w:val="none" w:sz="0" w:space="0" w:color="auto"/>
                                                              </w:divBdr>
                                                              <w:divsChild>
                                                                <w:div w:id="1492526132">
                                                                  <w:marLeft w:val="0"/>
                                                                  <w:marRight w:val="0"/>
                                                                  <w:marTop w:val="0"/>
                                                                  <w:marBottom w:val="0"/>
                                                                  <w:divBdr>
                                                                    <w:top w:val="none" w:sz="0" w:space="0" w:color="auto"/>
                                                                    <w:left w:val="none" w:sz="0" w:space="0" w:color="auto"/>
                                                                    <w:bottom w:val="none" w:sz="0" w:space="0" w:color="auto"/>
                                                                    <w:right w:val="none" w:sz="0" w:space="0" w:color="auto"/>
                                                                  </w:divBdr>
                                                                  <w:divsChild>
                                                                    <w:div w:id="679814856">
                                                                      <w:marLeft w:val="0"/>
                                                                      <w:marRight w:val="0"/>
                                                                      <w:marTop w:val="0"/>
                                                                      <w:marBottom w:val="0"/>
                                                                      <w:divBdr>
                                                                        <w:top w:val="none" w:sz="0" w:space="0" w:color="auto"/>
                                                                        <w:left w:val="none" w:sz="0" w:space="0" w:color="auto"/>
                                                                        <w:bottom w:val="none" w:sz="0" w:space="0" w:color="auto"/>
                                                                        <w:right w:val="none" w:sz="0" w:space="0" w:color="auto"/>
                                                                      </w:divBdr>
                                                                      <w:divsChild>
                                                                        <w:div w:id="124469540">
                                                                          <w:marLeft w:val="0"/>
                                                                          <w:marRight w:val="0"/>
                                                                          <w:marTop w:val="0"/>
                                                                          <w:marBottom w:val="0"/>
                                                                          <w:divBdr>
                                                                            <w:top w:val="none" w:sz="0" w:space="0" w:color="auto"/>
                                                                            <w:left w:val="none" w:sz="0" w:space="0" w:color="auto"/>
                                                                            <w:bottom w:val="none" w:sz="0" w:space="0" w:color="auto"/>
                                                                            <w:right w:val="none" w:sz="0" w:space="0" w:color="auto"/>
                                                                          </w:divBdr>
                                                                          <w:divsChild>
                                                                            <w:div w:id="1229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760788">
      <w:bodyDiv w:val="1"/>
      <w:marLeft w:val="0"/>
      <w:marRight w:val="0"/>
      <w:marTop w:val="0"/>
      <w:marBottom w:val="0"/>
      <w:divBdr>
        <w:top w:val="none" w:sz="0" w:space="0" w:color="auto"/>
        <w:left w:val="none" w:sz="0" w:space="0" w:color="auto"/>
        <w:bottom w:val="none" w:sz="0" w:space="0" w:color="auto"/>
        <w:right w:val="none" w:sz="0" w:space="0" w:color="auto"/>
      </w:divBdr>
    </w:div>
    <w:div w:id="1991443661">
      <w:bodyDiv w:val="1"/>
      <w:marLeft w:val="0"/>
      <w:marRight w:val="0"/>
      <w:marTop w:val="0"/>
      <w:marBottom w:val="0"/>
      <w:divBdr>
        <w:top w:val="none" w:sz="0" w:space="0" w:color="auto"/>
        <w:left w:val="none" w:sz="0" w:space="0" w:color="auto"/>
        <w:bottom w:val="none" w:sz="0" w:space="0" w:color="auto"/>
        <w:right w:val="none" w:sz="0" w:space="0" w:color="auto"/>
      </w:divBdr>
      <w:divsChild>
        <w:div w:id="735930655">
          <w:marLeft w:val="0"/>
          <w:marRight w:val="0"/>
          <w:marTop w:val="0"/>
          <w:marBottom w:val="0"/>
          <w:divBdr>
            <w:top w:val="none" w:sz="0" w:space="0" w:color="auto"/>
            <w:left w:val="none" w:sz="0" w:space="0" w:color="auto"/>
            <w:bottom w:val="none" w:sz="0" w:space="0" w:color="auto"/>
            <w:right w:val="none" w:sz="0" w:space="0" w:color="auto"/>
          </w:divBdr>
          <w:divsChild>
            <w:div w:id="1622952266">
              <w:marLeft w:val="0"/>
              <w:marRight w:val="0"/>
              <w:marTop w:val="0"/>
              <w:marBottom w:val="0"/>
              <w:divBdr>
                <w:top w:val="none" w:sz="0" w:space="0" w:color="auto"/>
                <w:left w:val="none" w:sz="0" w:space="0" w:color="auto"/>
                <w:bottom w:val="none" w:sz="0" w:space="0" w:color="auto"/>
                <w:right w:val="none" w:sz="0" w:space="0" w:color="auto"/>
              </w:divBdr>
              <w:divsChild>
                <w:div w:id="4653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4459">
          <w:marLeft w:val="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2BED3-28F8-40C5-8C6B-59B7CC82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6312</Words>
  <Characters>36233</Characters>
  <Application>Microsoft Office Word</Application>
  <DocSecurity>0</DocSecurity>
  <Lines>953</Lines>
  <Paragraphs>409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Brand</dc:creator>
  <cp:keywords/>
  <dc:description/>
  <cp:lastModifiedBy>Nicolette Brand</cp:lastModifiedBy>
  <cp:revision>2</cp:revision>
  <cp:lastPrinted>2024-10-17T09:46:00Z</cp:lastPrinted>
  <dcterms:created xsi:type="dcterms:W3CDTF">2026-03-31T14:36:00Z</dcterms:created>
  <dcterms:modified xsi:type="dcterms:W3CDTF">2026-03-31T14:36:00Z</dcterms:modified>
</cp:coreProperties>
</file>